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34D" w:rsidRPr="00E00AC0" w:rsidRDefault="0057334D" w:rsidP="00E00AC0">
      <w:pPr>
        <w:pBdr>
          <w:top w:val="single" w:sz="4" w:space="1" w:color="auto"/>
        </w:pBdr>
        <w:suppressAutoHyphens/>
        <w:jc w:val="center"/>
        <w:rPr>
          <w:rFonts w:cs="Arial"/>
          <w:b/>
          <w:szCs w:val="24"/>
        </w:rPr>
        <w:sectPr w:rsidR="0057334D" w:rsidRPr="00E00AC0" w:rsidSect="00295B3B">
          <w:headerReference w:type="first" r:id="rId7"/>
          <w:footerReference w:type="first" r:id="rId8"/>
          <w:pgSz w:w="12240" w:h="15840"/>
          <w:pgMar w:top="1440" w:right="1440" w:bottom="1440" w:left="1440" w:header="720" w:footer="720" w:gutter="0"/>
          <w:cols w:space="720"/>
          <w:titlePg/>
          <w:docGrid w:linePitch="360"/>
        </w:sectPr>
      </w:pPr>
    </w:p>
    <w:p w:rsidR="0057334D" w:rsidRPr="00E00AC0" w:rsidRDefault="0057334D" w:rsidP="00E00AC0">
      <w:pPr>
        <w:pBdr>
          <w:top w:val="single" w:sz="4" w:space="6" w:color="auto"/>
          <w:bottom w:val="single" w:sz="4" w:space="6" w:color="auto"/>
        </w:pBdr>
        <w:suppressAutoHyphens/>
        <w:jc w:val="center"/>
        <w:rPr>
          <w:rFonts w:cs="Arial"/>
          <w:b/>
          <w:spacing w:val="-2"/>
          <w:szCs w:val="24"/>
        </w:rPr>
      </w:pPr>
      <w:r w:rsidRPr="00E00AC0">
        <w:rPr>
          <w:rFonts w:cs="Arial"/>
          <w:b/>
          <w:szCs w:val="24"/>
        </w:rPr>
        <w:lastRenderedPageBreak/>
        <w:t xml:space="preserve">EXEMPTION REQUEST </w:t>
      </w:r>
      <w:r w:rsidR="00E00AC0">
        <w:rPr>
          <w:rFonts w:cs="Arial"/>
          <w:b/>
          <w:szCs w:val="24"/>
        </w:rPr>
        <w:t>&amp; ATTESTATION</w:t>
      </w:r>
    </w:p>
    <w:p w:rsidR="00E00AC0" w:rsidRDefault="00E00AC0" w:rsidP="00E00AC0">
      <w:pPr>
        <w:suppressAutoHyphens/>
        <w:jc w:val="center"/>
        <w:rPr>
          <w:rFonts w:cs="Arial"/>
          <w:b/>
          <w:spacing w:val="-2"/>
          <w:szCs w:val="24"/>
        </w:rPr>
      </w:pPr>
    </w:p>
    <w:p w:rsidR="0057334D" w:rsidRDefault="0057334D" w:rsidP="00E00AC0">
      <w:pPr>
        <w:suppressAutoHyphens/>
        <w:jc w:val="center"/>
        <w:rPr>
          <w:rFonts w:cs="Arial"/>
          <w:b/>
          <w:spacing w:val="-2"/>
          <w:szCs w:val="24"/>
        </w:rPr>
      </w:pPr>
      <w:r w:rsidRPr="00E00AC0">
        <w:rPr>
          <w:rFonts w:cs="Arial"/>
          <w:b/>
          <w:spacing w:val="-2"/>
          <w:szCs w:val="24"/>
        </w:rPr>
        <w:t xml:space="preserve">To be submitted with appropriate documentation when requesting an exemption from the </w:t>
      </w:r>
      <w:hyperlink r:id="rId9" w:history="1">
        <w:r w:rsidRPr="00E00AC0">
          <w:rPr>
            <w:rStyle w:val="Hyperlink"/>
            <w:rFonts w:cs="Arial"/>
            <w:i/>
            <w:spacing w:val="-2"/>
            <w:szCs w:val="24"/>
          </w:rPr>
          <w:t>Regulations Governing Proprietary Schools in Rhode Island</w:t>
        </w:r>
      </w:hyperlink>
      <w:r w:rsidRPr="00E00AC0">
        <w:rPr>
          <w:rFonts w:cs="Arial"/>
          <w:b/>
          <w:spacing w:val="-2"/>
          <w:szCs w:val="24"/>
        </w:rPr>
        <w:t xml:space="preserve">.  </w:t>
      </w:r>
    </w:p>
    <w:p w:rsidR="00E00AC0" w:rsidRPr="00E00AC0" w:rsidRDefault="00E00AC0" w:rsidP="00E00AC0">
      <w:pPr>
        <w:suppressAutoHyphens/>
        <w:jc w:val="center"/>
        <w:rPr>
          <w:rFonts w:cs="Arial"/>
          <w:b/>
          <w:i/>
          <w:spacing w:val="-2"/>
          <w:szCs w:val="24"/>
        </w:rPr>
      </w:pPr>
    </w:p>
    <w:p w:rsidR="0057334D" w:rsidRDefault="0057334D" w:rsidP="00E00AC0">
      <w:pPr>
        <w:tabs>
          <w:tab w:val="right" w:pos="7160"/>
          <w:tab w:val="right" w:pos="10080"/>
        </w:tabs>
        <w:rPr>
          <w:rStyle w:val="Hyperlink"/>
          <w:rFonts w:cs="Arial"/>
          <w:color w:val="auto"/>
          <w:spacing w:val="-2"/>
          <w:szCs w:val="24"/>
          <w:u w:val="none"/>
        </w:rPr>
      </w:pPr>
      <w:r w:rsidRPr="00E00AC0">
        <w:rPr>
          <w:rFonts w:cs="Arial"/>
          <w:szCs w:val="24"/>
        </w:rPr>
        <w:t xml:space="preserve">Exemptions are not automatic, and providers are required to apply for either approved or exempt status.  The Commissioner of Postsecondary Education will determine if a school, program, and/or course qualifies for an exemption.  Please see pages 4-6 of the </w:t>
      </w:r>
      <w:hyperlink r:id="rId10" w:history="1">
        <w:r w:rsidRPr="00E00AC0">
          <w:rPr>
            <w:rStyle w:val="Hyperlink"/>
            <w:rFonts w:cs="Arial"/>
            <w:i/>
            <w:color w:val="auto"/>
            <w:spacing w:val="-2"/>
            <w:szCs w:val="24"/>
            <w:u w:val="none"/>
          </w:rPr>
          <w:t>Regulations Governing Proprietary Schools in Rhode Island</w:t>
        </w:r>
      </w:hyperlink>
      <w:r w:rsidRPr="00E00AC0">
        <w:rPr>
          <w:rStyle w:val="Hyperlink"/>
          <w:rFonts w:cs="Arial"/>
          <w:i/>
          <w:color w:val="auto"/>
          <w:spacing w:val="-2"/>
          <w:szCs w:val="24"/>
          <w:u w:val="none"/>
        </w:rPr>
        <w:t xml:space="preserve"> </w:t>
      </w:r>
      <w:r w:rsidRPr="00E00AC0">
        <w:rPr>
          <w:rStyle w:val="Hyperlink"/>
          <w:rFonts w:cs="Arial"/>
          <w:color w:val="auto"/>
          <w:spacing w:val="-2"/>
          <w:szCs w:val="24"/>
          <w:u w:val="none"/>
        </w:rPr>
        <w:t>for additional i</w:t>
      </w:r>
      <w:bookmarkStart w:id="0" w:name="_GoBack"/>
      <w:bookmarkEnd w:id="0"/>
      <w:r w:rsidRPr="00E00AC0">
        <w:rPr>
          <w:rStyle w:val="Hyperlink"/>
          <w:rFonts w:cs="Arial"/>
          <w:color w:val="auto"/>
          <w:spacing w:val="-2"/>
          <w:szCs w:val="24"/>
          <w:u w:val="none"/>
        </w:rPr>
        <w:t>nformation on exemptions.</w:t>
      </w:r>
    </w:p>
    <w:p w:rsidR="00E00AC0" w:rsidRDefault="00E00AC0" w:rsidP="00E00AC0">
      <w:pPr>
        <w:tabs>
          <w:tab w:val="right" w:pos="7160"/>
          <w:tab w:val="right" w:pos="10080"/>
        </w:tabs>
        <w:rPr>
          <w:rStyle w:val="Hyperlink"/>
          <w:rFonts w:cs="Arial"/>
          <w:color w:val="auto"/>
          <w:spacing w:val="-2"/>
          <w:szCs w:val="24"/>
          <w:u w:val="none"/>
        </w:rPr>
      </w:pPr>
    </w:p>
    <w:p w:rsidR="00E00AC0" w:rsidRDefault="00E00AC0" w:rsidP="00E00AC0">
      <w:pPr>
        <w:tabs>
          <w:tab w:val="right" w:pos="7160"/>
          <w:tab w:val="right" w:pos="10080"/>
        </w:tabs>
        <w:rPr>
          <w:rStyle w:val="Hyperlink"/>
          <w:rFonts w:cs="Arial"/>
          <w:b/>
          <w:color w:val="auto"/>
          <w:spacing w:val="-2"/>
          <w:szCs w:val="24"/>
          <w:u w:val="none"/>
        </w:rPr>
      </w:pPr>
      <w:r w:rsidRPr="00E00AC0">
        <w:rPr>
          <w:rStyle w:val="Hyperlink"/>
          <w:rFonts w:cs="Arial"/>
          <w:b/>
          <w:color w:val="auto"/>
          <w:spacing w:val="-2"/>
          <w:szCs w:val="24"/>
          <w:u w:val="none"/>
        </w:rPr>
        <w:t>Exemptions must be renewed each year.</w:t>
      </w:r>
    </w:p>
    <w:p w:rsidR="00E00AC0" w:rsidRPr="00E00AC0" w:rsidRDefault="00E00AC0" w:rsidP="00E00AC0">
      <w:pPr>
        <w:tabs>
          <w:tab w:val="right" w:pos="7160"/>
          <w:tab w:val="right" w:pos="10080"/>
        </w:tabs>
        <w:rPr>
          <w:rFonts w:cs="Arial"/>
          <w:b/>
          <w:szCs w:val="24"/>
        </w:rPr>
      </w:pPr>
    </w:p>
    <w:p w:rsidR="00F63DB5" w:rsidRDefault="00F63DB5" w:rsidP="00E00AC0">
      <w:pPr>
        <w:pBdr>
          <w:top w:val="single" w:sz="4" w:space="1" w:color="auto"/>
        </w:pBdr>
        <w:tabs>
          <w:tab w:val="right" w:pos="7160"/>
          <w:tab w:val="right" w:pos="10080"/>
        </w:tabs>
        <w:rPr>
          <w:rFonts w:cs="Arial"/>
          <w:b/>
          <w:szCs w:val="24"/>
        </w:rPr>
      </w:pPr>
    </w:p>
    <w:p w:rsidR="0057334D" w:rsidRPr="00E00AC0" w:rsidRDefault="0057334D" w:rsidP="00E00AC0">
      <w:pPr>
        <w:pBdr>
          <w:top w:val="single" w:sz="4" w:space="1" w:color="auto"/>
        </w:pBdr>
        <w:tabs>
          <w:tab w:val="right" w:pos="7160"/>
          <w:tab w:val="right" w:pos="10080"/>
        </w:tabs>
        <w:rPr>
          <w:rFonts w:cs="Arial"/>
          <w:b/>
          <w:szCs w:val="24"/>
        </w:rPr>
      </w:pPr>
      <w:r w:rsidRPr="00E00AC0">
        <w:rPr>
          <w:rFonts w:cs="Arial"/>
          <w:b/>
          <w:szCs w:val="24"/>
        </w:rPr>
        <w:t>PROVIDER INFORMATION</w:t>
      </w:r>
    </w:p>
    <w:p w:rsidR="00E00AC0" w:rsidRDefault="00E00AC0" w:rsidP="00E00AC0">
      <w:pPr>
        <w:tabs>
          <w:tab w:val="left" w:pos="6480"/>
          <w:tab w:val="right" w:pos="10080"/>
        </w:tabs>
        <w:rPr>
          <w:rFonts w:cs="Arial"/>
          <w:szCs w:val="24"/>
        </w:rPr>
      </w:pPr>
    </w:p>
    <w:p w:rsidR="00E00AC0" w:rsidRPr="00F955DC" w:rsidRDefault="00F63DB5" w:rsidP="00F63DB5">
      <w:pPr>
        <w:tabs>
          <w:tab w:val="right" w:pos="7560"/>
          <w:tab w:val="right" w:pos="9720"/>
        </w:tabs>
        <w:spacing w:after="120"/>
        <w:rPr>
          <w:rFonts w:cs="Arial"/>
          <w:szCs w:val="24"/>
        </w:rPr>
      </w:pPr>
      <w:r>
        <w:rPr>
          <w:rFonts w:cs="Arial"/>
          <w:szCs w:val="24"/>
        </w:rPr>
        <w:t>Owner of School</w:t>
      </w:r>
      <w:r w:rsidR="00E00AC0" w:rsidRPr="00F955DC">
        <w:rPr>
          <w:rFonts w:cs="Arial"/>
          <w:szCs w:val="24"/>
        </w:rPr>
        <w:t xml:space="preserve"> </w:t>
      </w:r>
      <w:r w:rsidR="00E00AC0">
        <w:rPr>
          <w:rFonts w:cs="Arial"/>
          <w:color w:val="C0504D"/>
          <w:szCs w:val="24"/>
          <w:u w:val="single"/>
        </w:rPr>
        <w:tab/>
      </w:r>
      <w:r w:rsidR="00E00AC0" w:rsidRPr="00F955DC">
        <w:rPr>
          <w:rFonts w:cs="Arial"/>
          <w:szCs w:val="24"/>
        </w:rPr>
        <w:t xml:space="preserve"> Phone </w:t>
      </w:r>
      <w:r w:rsidR="00E00AC0">
        <w:rPr>
          <w:rFonts w:cs="Arial"/>
          <w:color w:val="C0504D"/>
          <w:szCs w:val="24"/>
          <w:u w:val="single"/>
        </w:rPr>
        <w:tab/>
      </w:r>
      <w:r w:rsidR="00E00AC0">
        <w:rPr>
          <w:rFonts w:cs="Arial"/>
          <w:color w:val="C0504D"/>
          <w:szCs w:val="24"/>
          <w:u w:val="single"/>
        </w:rPr>
        <w:tab/>
      </w:r>
      <w:r w:rsidR="00E00AC0">
        <w:rPr>
          <w:rFonts w:cs="Arial"/>
          <w:color w:val="C0504D"/>
          <w:szCs w:val="24"/>
          <w:u w:val="single"/>
        </w:rPr>
        <w:tab/>
      </w:r>
    </w:p>
    <w:p w:rsidR="00E00AC0" w:rsidRPr="00F955DC" w:rsidRDefault="00E00AC0" w:rsidP="00F63DB5">
      <w:pPr>
        <w:tabs>
          <w:tab w:val="right" w:pos="7560"/>
          <w:tab w:val="right" w:pos="9720"/>
        </w:tabs>
        <w:spacing w:after="120"/>
        <w:rPr>
          <w:rFonts w:cs="Arial"/>
          <w:szCs w:val="24"/>
        </w:rPr>
      </w:pPr>
      <w:r w:rsidRPr="00F955DC">
        <w:rPr>
          <w:rFonts w:cs="Arial"/>
          <w:szCs w:val="24"/>
        </w:rPr>
        <w:t xml:space="preserve">Address </w:t>
      </w:r>
      <w:r>
        <w:rPr>
          <w:rFonts w:cs="Arial"/>
          <w:color w:val="C0504D"/>
          <w:szCs w:val="24"/>
          <w:u w:val="single"/>
        </w:rPr>
        <w:tab/>
      </w:r>
      <w:r w:rsidRPr="00F955DC">
        <w:rPr>
          <w:rFonts w:cs="Arial"/>
          <w:color w:val="C0504D"/>
          <w:szCs w:val="24"/>
          <w:u w:val="single"/>
        </w:rPr>
        <w:t xml:space="preserve"> </w:t>
      </w:r>
      <w:r w:rsidRPr="00F955DC">
        <w:rPr>
          <w:rFonts w:cs="Arial"/>
          <w:szCs w:val="24"/>
        </w:rPr>
        <w:t xml:space="preserve">E-mail </w:t>
      </w:r>
      <w:r>
        <w:rPr>
          <w:rFonts w:cs="Arial"/>
          <w:color w:val="C0504D"/>
          <w:szCs w:val="24"/>
          <w:u w:val="single"/>
        </w:rPr>
        <w:tab/>
      </w:r>
      <w:r>
        <w:rPr>
          <w:rFonts w:cs="Arial"/>
          <w:color w:val="C0504D"/>
          <w:szCs w:val="24"/>
          <w:u w:val="single"/>
        </w:rPr>
        <w:tab/>
      </w:r>
      <w:r>
        <w:rPr>
          <w:rFonts w:cs="Arial"/>
          <w:color w:val="C0504D"/>
          <w:szCs w:val="24"/>
          <w:u w:val="single"/>
        </w:rPr>
        <w:tab/>
      </w:r>
    </w:p>
    <w:p w:rsidR="00E00AC0" w:rsidRPr="00F955DC" w:rsidRDefault="00F63DB5" w:rsidP="00F63DB5">
      <w:pPr>
        <w:tabs>
          <w:tab w:val="right" w:pos="7560"/>
          <w:tab w:val="right" w:pos="9720"/>
        </w:tabs>
        <w:spacing w:after="120"/>
        <w:rPr>
          <w:rFonts w:cs="Arial"/>
          <w:szCs w:val="24"/>
        </w:rPr>
      </w:pPr>
      <w:r>
        <w:rPr>
          <w:rFonts w:cs="Arial"/>
          <w:szCs w:val="24"/>
        </w:rPr>
        <w:t>Operating Name of</w:t>
      </w:r>
      <w:r w:rsidR="00E00AC0" w:rsidRPr="00F955DC">
        <w:rPr>
          <w:rFonts w:cs="Arial"/>
          <w:szCs w:val="24"/>
        </w:rPr>
        <w:t xml:space="preserve"> School </w:t>
      </w:r>
      <w:r w:rsidR="00E00AC0">
        <w:rPr>
          <w:rFonts w:cs="Arial"/>
          <w:color w:val="C0504D"/>
          <w:szCs w:val="24"/>
          <w:u w:val="single"/>
        </w:rPr>
        <w:tab/>
      </w:r>
      <w:r w:rsidR="00E00AC0" w:rsidRPr="00F955DC">
        <w:rPr>
          <w:rFonts w:cs="Arial"/>
          <w:szCs w:val="24"/>
        </w:rPr>
        <w:t xml:space="preserve">Phone </w:t>
      </w:r>
      <w:r w:rsidR="00E00AC0">
        <w:rPr>
          <w:rFonts w:cs="Arial"/>
          <w:color w:val="C0504D"/>
          <w:szCs w:val="24"/>
          <w:u w:val="single"/>
        </w:rPr>
        <w:tab/>
      </w:r>
      <w:r w:rsidR="00E00AC0">
        <w:rPr>
          <w:rFonts w:cs="Arial"/>
          <w:color w:val="C0504D"/>
          <w:szCs w:val="24"/>
          <w:u w:val="single"/>
        </w:rPr>
        <w:tab/>
      </w:r>
      <w:r w:rsidR="00E00AC0">
        <w:rPr>
          <w:rFonts w:cs="Arial"/>
          <w:color w:val="C0504D"/>
          <w:szCs w:val="24"/>
          <w:u w:val="single"/>
        </w:rPr>
        <w:tab/>
      </w:r>
    </w:p>
    <w:p w:rsidR="00E00AC0" w:rsidRPr="00F955DC" w:rsidRDefault="00E00AC0" w:rsidP="00F63DB5">
      <w:pPr>
        <w:tabs>
          <w:tab w:val="right" w:pos="7560"/>
          <w:tab w:val="right" w:pos="9720"/>
        </w:tabs>
        <w:spacing w:after="120"/>
        <w:rPr>
          <w:rFonts w:cs="Arial"/>
          <w:szCs w:val="24"/>
        </w:rPr>
      </w:pPr>
      <w:r w:rsidRPr="00F955DC">
        <w:rPr>
          <w:rFonts w:cs="Arial"/>
          <w:szCs w:val="24"/>
        </w:rPr>
        <w:t xml:space="preserve">Address of School </w:t>
      </w:r>
      <w:r>
        <w:rPr>
          <w:rFonts w:cs="Arial"/>
          <w:color w:val="C0504D"/>
          <w:szCs w:val="24"/>
          <w:u w:val="single"/>
        </w:rPr>
        <w:tab/>
      </w:r>
      <w:r>
        <w:rPr>
          <w:rFonts w:cs="Arial"/>
          <w:color w:val="C0504D"/>
          <w:szCs w:val="24"/>
          <w:u w:val="single"/>
        </w:rPr>
        <w:tab/>
      </w:r>
      <w:r>
        <w:rPr>
          <w:rFonts w:cs="Arial"/>
          <w:color w:val="C0504D"/>
          <w:szCs w:val="24"/>
          <w:u w:val="single"/>
        </w:rPr>
        <w:tab/>
      </w:r>
      <w:r>
        <w:rPr>
          <w:rFonts w:cs="Arial"/>
          <w:color w:val="C0504D"/>
          <w:szCs w:val="24"/>
          <w:u w:val="single"/>
        </w:rPr>
        <w:tab/>
      </w:r>
    </w:p>
    <w:p w:rsidR="00E00AC0" w:rsidRPr="00F955DC" w:rsidRDefault="00E00AC0" w:rsidP="00F63DB5">
      <w:pPr>
        <w:tabs>
          <w:tab w:val="right" w:pos="7560"/>
          <w:tab w:val="right" w:pos="9720"/>
        </w:tabs>
        <w:spacing w:after="120"/>
        <w:rPr>
          <w:rFonts w:cs="Arial"/>
          <w:szCs w:val="24"/>
        </w:rPr>
      </w:pPr>
      <w:r w:rsidRPr="00F955DC">
        <w:rPr>
          <w:rFonts w:cs="Arial"/>
          <w:szCs w:val="24"/>
        </w:rPr>
        <w:t xml:space="preserve">Web Address for School </w:t>
      </w:r>
      <w:r>
        <w:rPr>
          <w:rFonts w:cs="Arial"/>
          <w:color w:val="C0504D"/>
          <w:szCs w:val="24"/>
          <w:u w:val="single"/>
        </w:rPr>
        <w:tab/>
      </w:r>
      <w:r>
        <w:rPr>
          <w:rFonts w:cs="Arial"/>
          <w:color w:val="C0504D"/>
          <w:szCs w:val="24"/>
          <w:u w:val="single"/>
        </w:rPr>
        <w:tab/>
      </w:r>
      <w:r>
        <w:rPr>
          <w:rFonts w:cs="Arial"/>
          <w:color w:val="C0504D"/>
          <w:szCs w:val="24"/>
          <w:u w:val="single"/>
        </w:rPr>
        <w:tab/>
      </w:r>
      <w:r>
        <w:rPr>
          <w:rFonts w:cs="Arial"/>
          <w:color w:val="C0504D"/>
          <w:szCs w:val="24"/>
          <w:u w:val="single"/>
        </w:rPr>
        <w:tab/>
      </w:r>
    </w:p>
    <w:p w:rsidR="00E00AC0" w:rsidRPr="00F955DC" w:rsidRDefault="00E00AC0" w:rsidP="00F63DB5">
      <w:pPr>
        <w:tabs>
          <w:tab w:val="right" w:pos="7560"/>
          <w:tab w:val="right" w:pos="9720"/>
        </w:tabs>
        <w:spacing w:after="120"/>
        <w:rPr>
          <w:rFonts w:cs="Arial"/>
          <w:szCs w:val="24"/>
          <w:u w:val="single"/>
        </w:rPr>
      </w:pPr>
      <w:r w:rsidRPr="00F955DC">
        <w:rPr>
          <w:rFonts w:cs="Arial"/>
          <w:szCs w:val="24"/>
        </w:rPr>
        <w:t xml:space="preserve">Primary Person to Contact </w:t>
      </w:r>
      <w:r>
        <w:rPr>
          <w:rFonts w:cs="Arial"/>
          <w:color w:val="C0504D"/>
          <w:szCs w:val="24"/>
          <w:u w:val="single"/>
        </w:rPr>
        <w:tab/>
      </w:r>
      <w:r w:rsidRPr="00F955DC">
        <w:rPr>
          <w:rFonts w:cs="Arial"/>
          <w:szCs w:val="24"/>
        </w:rPr>
        <w:t xml:space="preserve">Phone </w:t>
      </w:r>
      <w:r>
        <w:rPr>
          <w:rFonts w:cs="Arial"/>
          <w:color w:val="C0504D"/>
          <w:szCs w:val="24"/>
          <w:u w:val="single"/>
        </w:rPr>
        <w:tab/>
      </w:r>
      <w:r>
        <w:rPr>
          <w:rFonts w:cs="Arial"/>
          <w:color w:val="C0504D"/>
          <w:szCs w:val="24"/>
          <w:u w:val="single"/>
        </w:rPr>
        <w:tab/>
      </w:r>
      <w:r>
        <w:rPr>
          <w:rFonts w:cs="Arial"/>
          <w:color w:val="C0504D"/>
          <w:szCs w:val="24"/>
          <w:u w:val="single"/>
        </w:rPr>
        <w:tab/>
      </w:r>
    </w:p>
    <w:p w:rsidR="00E00AC0" w:rsidRPr="00F955DC" w:rsidRDefault="00E00AC0" w:rsidP="00F63DB5">
      <w:pPr>
        <w:tabs>
          <w:tab w:val="right" w:pos="7560"/>
          <w:tab w:val="right" w:pos="9720"/>
        </w:tabs>
        <w:spacing w:after="120"/>
        <w:rPr>
          <w:rFonts w:cs="Arial"/>
          <w:szCs w:val="24"/>
        </w:rPr>
      </w:pPr>
      <w:r w:rsidRPr="00F955DC">
        <w:rPr>
          <w:rFonts w:cs="Arial"/>
          <w:szCs w:val="24"/>
        </w:rPr>
        <w:t xml:space="preserve">Address </w:t>
      </w:r>
      <w:r>
        <w:rPr>
          <w:rFonts w:cs="Arial"/>
          <w:color w:val="C0504D"/>
          <w:szCs w:val="24"/>
          <w:u w:val="single"/>
        </w:rPr>
        <w:tab/>
      </w:r>
      <w:r w:rsidRPr="00F955DC">
        <w:rPr>
          <w:rFonts w:cs="Arial"/>
          <w:szCs w:val="24"/>
        </w:rPr>
        <w:t xml:space="preserve"> E-mail</w:t>
      </w:r>
      <w:bookmarkStart w:id="1" w:name="Text11"/>
      <w:r w:rsidRPr="00F955DC">
        <w:rPr>
          <w:rFonts w:cs="Arial"/>
          <w:szCs w:val="24"/>
        </w:rPr>
        <w:t xml:space="preserve"> </w:t>
      </w:r>
      <w:bookmarkEnd w:id="1"/>
      <w:r>
        <w:rPr>
          <w:rFonts w:cs="Arial"/>
          <w:color w:val="C0504D"/>
          <w:szCs w:val="24"/>
          <w:u w:val="single"/>
        </w:rPr>
        <w:tab/>
      </w:r>
      <w:r>
        <w:rPr>
          <w:rFonts w:cs="Arial"/>
          <w:color w:val="C0504D"/>
          <w:szCs w:val="24"/>
          <w:u w:val="single"/>
        </w:rPr>
        <w:tab/>
      </w:r>
      <w:r>
        <w:rPr>
          <w:rFonts w:cs="Arial"/>
          <w:color w:val="C0504D"/>
          <w:szCs w:val="24"/>
          <w:u w:val="single"/>
        </w:rPr>
        <w:tab/>
      </w:r>
    </w:p>
    <w:p w:rsidR="00E00AC0" w:rsidRDefault="00E00AC0" w:rsidP="00E00AC0">
      <w:pPr>
        <w:tabs>
          <w:tab w:val="left" w:pos="6480"/>
          <w:tab w:val="right" w:pos="10080"/>
        </w:tabs>
        <w:rPr>
          <w:rFonts w:cs="Arial"/>
          <w:szCs w:val="24"/>
        </w:rPr>
      </w:pPr>
    </w:p>
    <w:p w:rsidR="0057334D" w:rsidRPr="00E00AC0" w:rsidRDefault="0057334D" w:rsidP="00E00AC0">
      <w:pPr>
        <w:tabs>
          <w:tab w:val="left" w:pos="2880"/>
          <w:tab w:val="left" w:pos="3690"/>
          <w:tab w:val="right" w:pos="6300"/>
          <w:tab w:val="left" w:pos="6930"/>
          <w:tab w:val="right" w:pos="10080"/>
        </w:tabs>
        <w:rPr>
          <w:rFonts w:cs="Arial"/>
          <w:szCs w:val="24"/>
        </w:rPr>
      </w:pPr>
      <w:r w:rsidRPr="00E00AC0">
        <w:rPr>
          <w:rFonts w:cs="Arial"/>
          <w:szCs w:val="24"/>
        </w:rPr>
        <w:t xml:space="preserve">Type of School (check one): </w:t>
      </w:r>
      <w:r w:rsidRPr="00E00AC0">
        <w:rPr>
          <w:rFonts w:cs="Arial"/>
          <w:szCs w:val="24"/>
        </w:rPr>
        <w:tab/>
      </w:r>
      <w:sdt>
        <w:sdtPr>
          <w:rPr>
            <w:rFonts w:cs="Arial"/>
            <w:szCs w:val="24"/>
          </w:rPr>
          <w:id w:val="996462593"/>
          <w14:checkbox>
            <w14:checked w14:val="0"/>
            <w14:checkedState w14:val="2612" w14:font="MS Gothic"/>
            <w14:uncheckedState w14:val="2610" w14:font="MS Gothic"/>
          </w14:checkbox>
        </w:sdtPr>
        <w:sdtEndPr/>
        <w:sdtContent>
          <w:r w:rsidRPr="00E00AC0">
            <w:rPr>
              <w:rFonts w:ascii="Segoe UI Symbol" w:eastAsia="MS Gothic" w:hAnsi="Segoe UI Symbol" w:cs="Segoe UI Symbol"/>
              <w:szCs w:val="24"/>
            </w:rPr>
            <w:t>☐</w:t>
          </w:r>
        </w:sdtContent>
      </w:sdt>
      <w:r w:rsidRPr="00E00AC0">
        <w:rPr>
          <w:rFonts w:cs="Arial"/>
          <w:szCs w:val="24"/>
        </w:rPr>
        <w:t>Profit</w:t>
      </w:r>
      <w:r w:rsidRPr="00E00AC0">
        <w:rPr>
          <w:rFonts w:cs="Arial"/>
          <w:szCs w:val="24"/>
        </w:rPr>
        <w:tab/>
      </w:r>
      <w:sdt>
        <w:sdtPr>
          <w:rPr>
            <w:rFonts w:cs="Arial"/>
            <w:szCs w:val="24"/>
          </w:rPr>
          <w:id w:val="641161353"/>
          <w14:checkbox>
            <w14:checked w14:val="0"/>
            <w14:checkedState w14:val="2612" w14:font="MS Gothic"/>
            <w14:uncheckedState w14:val="2610" w14:font="MS Gothic"/>
          </w14:checkbox>
        </w:sdtPr>
        <w:sdtEndPr/>
        <w:sdtContent>
          <w:r w:rsidRPr="00E00AC0">
            <w:rPr>
              <w:rFonts w:ascii="Segoe UI Symbol" w:eastAsia="MS Gothic" w:hAnsi="Segoe UI Symbol" w:cs="Segoe UI Symbol"/>
              <w:szCs w:val="24"/>
            </w:rPr>
            <w:t>☐</w:t>
          </w:r>
        </w:sdtContent>
      </w:sdt>
      <w:r w:rsidRPr="00E00AC0">
        <w:rPr>
          <w:rFonts w:cs="Arial"/>
          <w:szCs w:val="24"/>
        </w:rPr>
        <w:t>Non-Profit</w:t>
      </w:r>
      <w:r w:rsidRPr="00E00AC0">
        <w:rPr>
          <w:rFonts w:cs="Arial"/>
          <w:szCs w:val="24"/>
        </w:rPr>
        <w:tab/>
      </w:r>
      <w:r w:rsidRPr="00E00AC0">
        <w:rPr>
          <w:rFonts w:cs="Arial"/>
          <w:szCs w:val="24"/>
        </w:rPr>
        <w:tab/>
      </w:r>
      <w:sdt>
        <w:sdtPr>
          <w:rPr>
            <w:rFonts w:cs="Arial"/>
            <w:szCs w:val="24"/>
          </w:rPr>
          <w:id w:val="1698120282"/>
          <w14:checkbox>
            <w14:checked w14:val="0"/>
            <w14:checkedState w14:val="2612" w14:font="MS Gothic"/>
            <w14:uncheckedState w14:val="2610" w14:font="MS Gothic"/>
          </w14:checkbox>
        </w:sdtPr>
        <w:sdtEndPr/>
        <w:sdtContent>
          <w:r w:rsidRPr="00E00AC0">
            <w:rPr>
              <w:rFonts w:ascii="Segoe UI Symbol" w:eastAsia="MS Gothic" w:hAnsi="Segoe UI Symbol" w:cs="Segoe UI Symbol"/>
              <w:szCs w:val="24"/>
            </w:rPr>
            <w:t>☐</w:t>
          </w:r>
        </w:sdtContent>
      </w:sdt>
      <w:r w:rsidRPr="00E00AC0">
        <w:rPr>
          <w:rFonts w:cs="Arial"/>
          <w:szCs w:val="24"/>
        </w:rPr>
        <w:t>Community-based Organization</w:t>
      </w:r>
    </w:p>
    <w:p w:rsidR="0057334D" w:rsidRPr="00E00AC0" w:rsidRDefault="0057334D" w:rsidP="00E00AC0">
      <w:pPr>
        <w:tabs>
          <w:tab w:val="left" w:pos="2880"/>
          <w:tab w:val="left" w:pos="3690"/>
          <w:tab w:val="left" w:pos="5040"/>
          <w:tab w:val="right" w:pos="8370"/>
        </w:tabs>
        <w:rPr>
          <w:rFonts w:cs="Arial"/>
          <w:szCs w:val="24"/>
        </w:rPr>
      </w:pPr>
      <w:r w:rsidRPr="00E00AC0">
        <w:rPr>
          <w:rFonts w:cs="Arial"/>
          <w:szCs w:val="24"/>
        </w:rPr>
        <w:t xml:space="preserve">Type of Ownership (check one): </w:t>
      </w:r>
      <w:r w:rsidRPr="00E00AC0">
        <w:rPr>
          <w:rFonts w:cs="Arial"/>
          <w:szCs w:val="24"/>
        </w:rPr>
        <w:tab/>
      </w:r>
      <w:sdt>
        <w:sdtPr>
          <w:rPr>
            <w:rFonts w:cs="Arial"/>
            <w:szCs w:val="24"/>
          </w:rPr>
          <w:id w:val="-885102805"/>
          <w14:checkbox>
            <w14:checked w14:val="0"/>
            <w14:checkedState w14:val="2612" w14:font="MS Gothic"/>
            <w14:uncheckedState w14:val="2610" w14:font="MS Gothic"/>
          </w14:checkbox>
        </w:sdtPr>
        <w:sdtEndPr/>
        <w:sdtContent>
          <w:r w:rsidRPr="00E00AC0">
            <w:rPr>
              <w:rFonts w:ascii="Segoe UI Symbol" w:eastAsia="MS Gothic" w:hAnsi="Segoe UI Symbol" w:cs="Segoe UI Symbol"/>
              <w:szCs w:val="24"/>
            </w:rPr>
            <w:t>☐</w:t>
          </w:r>
        </w:sdtContent>
      </w:sdt>
      <w:r w:rsidRPr="00E00AC0">
        <w:rPr>
          <w:rFonts w:cs="Arial"/>
          <w:szCs w:val="24"/>
        </w:rPr>
        <w:t>Individual</w:t>
      </w:r>
      <w:r w:rsidRPr="00E00AC0">
        <w:rPr>
          <w:rFonts w:cs="Arial"/>
          <w:szCs w:val="24"/>
        </w:rPr>
        <w:tab/>
      </w:r>
      <w:sdt>
        <w:sdtPr>
          <w:rPr>
            <w:rFonts w:cs="Arial"/>
            <w:szCs w:val="24"/>
          </w:rPr>
          <w:id w:val="-1017927828"/>
          <w14:checkbox>
            <w14:checked w14:val="0"/>
            <w14:checkedState w14:val="2612" w14:font="MS Gothic"/>
            <w14:uncheckedState w14:val="2610" w14:font="MS Gothic"/>
          </w14:checkbox>
        </w:sdtPr>
        <w:sdtEndPr/>
        <w:sdtContent>
          <w:r w:rsidRPr="00E00AC0">
            <w:rPr>
              <w:rFonts w:ascii="Segoe UI Symbol" w:eastAsia="MS Gothic" w:hAnsi="Segoe UI Symbol" w:cs="Segoe UI Symbol"/>
              <w:szCs w:val="24"/>
            </w:rPr>
            <w:t>☐</w:t>
          </w:r>
        </w:sdtContent>
      </w:sdt>
      <w:r w:rsidRPr="00E00AC0">
        <w:rPr>
          <w:rFonts w:cs="Arial"/>
          <w:szCs w:val="24"/>
        </w:rPr>
        <w:t>Partnership</w:t>
      </w:r>
      <w:r w:rsidRPr="00E00AC0">
        <w:rPr>
          <w:rFonts w:cs="Arial"/>
          <w:szCs w:val="24"/>
        </w:rPr>
        <w:tab/>
      </w:r>
      <w:sdt>
        <w:sdtPr>
          <w:rPr>
            <w:rFonts w:cs="Arial"/>
            <w:szCs w:val="24"/>
          </w:rPr>
          <w:id w:val="757178417"/>
          <w14:checkbox>
            <w14:checked w14:val="0"/>
            <w14:checkedState w14:val="2612" w14:font="MS Gothic"/>
            <w14:uncheckedState w14:val="2610" w14:font="MS Gothic"/>
          </w14:checkbox>
        </w:sdtPr>
        <w:sdtEndPr/>
        <w:sdtContent>
          <w:r w:rsidRPr="00E00AC0">
            <w:rPr>
              <w:rFonts w:ascii="Segoe UI Symbol" w:eastAsia="MS Gothic" w:hAnsi="Segoe UI Symbol" w:cs="Segoe UI Symbol"/>
              <w:szCs w:val="24"/>
            </w:rPr>
            <w:t>☐</w:t>
          </w:r>
        </w:sdtContent>
      </w:sdt>
      <w:r w:rsidRPr="00E00AC0">
        <w:rPr>
          <w:rFonts w:cs="Arial"/>
          <w:szCs w:val="24"/>
        </w:rPr>
        <w:t>Corporation</w:t>
      </w:r>
    </w:p>
    <w:p w:rsidR="0057334D" w:rsidRPr="00E00AC0" w:rsidRDefault="0057334D" w:rsidP="00E00AC0">
      <w:pPr>
        <w:tabs>
          <w:tab w:val="left" w:pos="3690"/>
          <w:tab w:val="left" w:pos="5040"/>
          <w:tab w:val="left" w:pos="6930"/>
        </w:tabs>
        <w:rPr>
          <w:rFonts w:cs="Arial"/>
          <w:szCs w:val="24"/>
        </w:rPr>
      </w:pPr>
      <w:r w:rsidRPr="00E00AC0">
        <w:rPr>
          <w:rFonts w:cs="Arial"/>
          <w:szCs w:val="24"/>
        </w:rPr>
        <w:tab/>
      </w:r>
      <w:sdt>
        <w:sdtPr>
          <w:rPr>
            <w:rFonts w:cs="Arial"/>
            <w:szCs w:val="24"/>
          </w:rPr>
          <w:id w:val="1115867899"/>
          <w14:checkbox>
            <w14:checked w14:val="0"/>
            <w14:checkedState w14:val="2612" w14:font="MS Gothic"/>
            <w14:uncheckedState w14:val="2610" w14:font="MS Gothic"/>
          </w14:checkbox>
        </w:sdtPr>
        <w:sdtEndPr/>
        <w:sdtContent>
          <w:r w:rsidRPr="00E00AC0">
            <w:rPr>
              <w:rFonts w:ascii="Segoe UI Symbol" w:eastAsia="MS Gothic" w:hAnsi="Segoe UI Symbol" w:cs="Segoe UI Symbol"/>
              <w:szCs w:val="24"/>
            </w:rPr>
            <w:t>☐</w:t>
          </w:r>
        </w:sdtContent>
      </w:sdt>
      <w:r w:rsidRPr="00E00AC0">
        <w:rPr>
          <w:rFonts w:cs="Arial"/>
          <w:szCs w:val="24"/>
        </w:rPr>
        <w:t>LLC</w:t>
      </w:r>
      <w:r w:rsidRPr="00E00AC0">
        <w:rPr>
          <w:rFonts w:cs="Arial"/>
          <w:szCs w:val="24"/>
        </w:rPr>
        <w:tab/>
      </w:r>
      <w:sdt>
        <w:sdtPr>
          <w:rPr>
            <w:rFonts w:cs="Arial"/>
            <w:szCs w:val="24"/>
          </w:rPr>
          <w:id w:val="1505939752"/>
          <w14:checkbox>
            <w14:checked w14:val="0"/>
            <w14:checkedState w14:val="2612" w14:font="MS Gothic"/>
            <w14:uncheckedState w14:val="2610" w14:font="MS Gothic"/>
          </w14:checkbox>
        </w:sdtPr>
        <w:sdtEndPr/>
        <w:sdtContent>
          <w:r w:rsidRPr="00E00AC0">
            <w:rPr>
              <w:rFonts w:ascii="Segoe UI Symbol" w:eastAsia="MS Gothic" w:hAnsi="Segoe UI Symbol" w:cs="Segoe UI Symbol"/>
              <w:szCs w:val="24"/>
            </w:rPr>
            <w:t>☐</w:t>
          </w:r>
        </w:sdtContent>
      </w:sdt>
      <w:r w:rsidRPr="00E00AC0">
        <w:rPr>
          <w:rFonts w:cs="Arial"/>
          <w:szCs w:val="24"/>
        </w:rPr>
        <w:t>LLP</w:t>
      </w:r>
      <w:r w:rsidRPr="00E00AC0">
        <w:rPr>
          <w:rFonts w:cs="Arial"/>
          <w:szCs w:val="24"/>
        </w:rPr>
        <w:tab/>
      </w:r>
      <w:sdt>
        <w:sdtPr>
          <w:rPr>
            <w:rFonts w:cs="Arial"/>
            <w:szCs w:val="24"/>
          </w:rPr>
          <w:id w:val="1231577088"/>
          <w14:checkbox>
            <w14:checked w14:val="0"/>
            <w14:checkedState w14:val="2612" w14:font="MS Gothic"/>
            <w14:uncheckedState w14:val="2610" w14:font="MS Gothic"/>
          </w14:checkbox>
        </w:sdtPr>
        <w:sdtEndPr/>
        <w:sdtContent>
          <w:r w:rsidRPr="00E00AC0">
            <w:rPr>
              <w:rFonts w:ascii="Segoe UI Symbol" w:eastAsia="MS Gothic" w:hAnsi="Segoe UI Symbol" w:cs="Segoe UI Symbol"/>
              <w:szCs w:val="24"/>
            </w:rPr>
            <w:t>☐</w:t>
          </w:r>
        </w:sdtContent>
      </w:sdt>
      <w:r w:rsidRPr="00E00AC0">
        <w:rPr>
          <w:rFonts w:cs="Arial"/>
          <w:szCs w:val="24"/>
        </w:rPr>
        <w:t>Franchise</w:t>
      </w:r>
    </w:p>
    <w:p w:rsidR="00F63DB5" w:rsidRDefault="00F63DB5" w:rsidP="00E00AC0">
      <w:pPr>
        <w:tabs>
          <w:tab w:val="right" w:pos="7160"/>
          <w:tab w:val="right" w:pos="10080"/>
        </w:tabs>
        <w:rPr>
          <w:rFonts w:cs="Arial"/>
          <w:szCs w:val="24"/>
        </w:rPr>
      </w:pPr>
    </w:p>
    <w:p w:rsidR="0057334D" w:rsidRDefault="0057334D" w:rsidP="00E00AC0">
      <w:pPr>
        <w:tabs>
          <w:tab w:val="right" w:pos="7160"/>
          <w:tab w:val="right" w:pos="10080"/>
        </w:tabs>
        <w:rPr>
          <w:rFonts w:cs="Arial"/>
          <w:szCs w:val="24"/>
        </w:rPr>
      </w:pPr>
      <w:r w:rsidRPr="00E00AC0">
        <w:rPr>
          <w:rFonts w:cs="Arial"/>
          <w:szCs w:val="24"/>
        </w:rPr>
        <w:t xml:space="preserve">School Owner’s Social Security Number or Business’s Federal Employer Identification Number: </w:t>
      </w:r>
    </w:p>
    <w:p w:rsidR="00F63DB5" w:rsidRPr="00E00AC0" w:rsidRDefault="00F63DB5" w:rsidP="00E00AC0">
      <w:pPr>
        <w:tabs>
          <w:tab w:val="right" w:pos="7160"/>
          <w:tab w:val="right" w:pos="10080"/>
        </w:tabs>
        <w:rPr>
          <w:rFonts w:cs="Arial"/>
          <w:szCs w:val="24"/>
        </w:rPr>
      </w:pPr>
    </w:p>
    <w:p w:rsidR="00F63DB5" w:rsidRDefault="00F63DB5" w:rsidP="00E00AC0">
      <w:pPr>
        <w:pBdr>
          <w:top w:val="single" w:sz="4" w:space="1" w:color="auto"/>
        </w:pBdr>
        <w:tabs>
          <w:tab w:val="right" w:pos="7160"/>
          <w:tab w:val="right" w:pos="10080"/>
        </w:tabs>
        <w:rPr>
          <w:rFonts w:cs="Arial"/>
          <w:b/>
          <w:szCs w:val="24"/>
        </w:rPr>
      </w:pPr>
    </w:p>
    <w:p w:rsidR="0057334D" w:rsidRPr="00E00AC0" w:rsidRDefault="0057334D" w:rsidP="00E00AC0">
      <w:pPr>
        <w:pBdr>
          <w:top w:val="single" w:sz="4" w:space="1" w:color="auto"/>
        </w:pBdr>
        <w:tabs>
          <w:tab w:val="right" w:pos="7160"/>
          <w:tab w:val="right" w:pos="10080"/>
        </w:tabs>
        <w:rPr>
          <w:rFonts w:cs="Arial"/>
          <w:b/>
          <w:szCs w:val="24"/>
        </w:rPr>
      </w:pPr>
      <w:r w:rsidRPr="00E00AC0">
        <w:rPr>
          <w:rFonts w:cs="Arial"/>
          <w:b/>
          <w:szCs w:val="24"/>
        </w:rPr>
        <w:t>PROGRAM DESCRIPTION</w:t>
      </w:r>
    </w:p>
    <w:p w:rsidR="0057334D" w:rsidRPr="00E00AC0" w:rsidRDefault="0057334D" w:rsidP="00E00AC0">
      <w:pPr>
        <w:pBdr>
          <w:top w:val="single" w:sz="4" w:space="1" w:color="auto"/>
        </w:pBdr>
        <w:tabs>
          <w:tab w:val="right" w:pos="7160"/>
          <w:tab w:val="right" w:pos="10080"/>
        </w:tabs>
        <w:rPr>
          <w:rFonts w:cs="Arial"/>
          <w:szCs w:val="24"/>
        </w:rPr>
      </w:pPr>
      <w:r w:rsidRPr="00E00AC0">
        <w:rPr>
          <w:rFonts w:cs="Arial"/>
          <w:szCs w:val="24"/>
        </w:rPr>
        <w:t>Please provide a brief description of the program offering, including course title and description, total number of hours, tuition charge plus all required fees and purchases, etc.  Attach additional pages and documentation as necessary.</w:t>
      </w:r>
    </w:p>
    <w:p w:rsidR="0057334D" w:rsidRPr="00E00AC0" w:rsidRDefault="0057334D" w:rsidP="00E00AC0">
      <w:pPr>
        <w:pBdr>
          <w:top w:val="single" w:sz="4" w:space="1" w:color="auto"/>
        </w:pBdr>
        <w:tabs>
          <w:tab w:val="right" w:pos="7160"/>
          <w:tab w:val="right" w:pos="10080"/>
        </w:tabs>
        <w:rPr>
          <w:rFonts w:cs="Arial"/>
          <w:szCs w:val="24"/>
        </w:rPr>
      </w:pPr>
    </w:p>
    <w:p w:rsidR="0057334D" w:rsidRPr="00E00AC0" w:rsidRDefault="0057334D" w:rsidP="00E00AC0">
      <w:pPr>
        <w:tabs>
          <w:tab w:val="right" w:pos="7160"/>
          <w:tab w:val="right" w:pos="10080"/>
        </w:tabs>
        <w:rPr>
          <w:rFonts w:cs="Arial"/>
          <w:b/>
          <w:szCs w:val="24"/>
        </w:rPr>
      </w:pPr>
    </w:p>
    <w:p w:rsidR="00F63DB5" w:rsidRDefault="00F63DB5" w:rsidP="00E00AC0">
      <w:pPr>
        <w:pBdr>
          <w:top w:val="single" w:sz="4" w:space="1" w:color="auto"/>
        </w:pBdr>
        <w:tabs>
          <w:tab w:val="right" w:pos="7160"/>
          <w:tab w:val="right" w:pos="10080"/>
        </w:tabs>
        <w:rPr>
          <w:rFonts w:cs="Arial"/>
          <w:b/>
          <w:szCs w:val="24"/>
        </w:rPr>
      </w:pPr>
    </w:p>
    <w:p w:rsidR="0057334D" w:rsidRPr="00E00AC0" w:rsidRDefault="0057334D" w:rsidP="00E00AC0">
      <w:pPr>
        <w:pBdr>
          <w:top w:val="single" w:sz="4" w:space="1" w:color="auto"/>
        </w:pBdr>
        <w:tabs>
          <w:tab w:val="right" w:pos="7160"/>
          <w:tab w:val="right" w:pos="10080"/>
        </w:tabs>
        <w:rPr>
          <w:rFonts w:cs="Arial"/>
          <w:b/>
          <w:szCs w:val="24"/>
        </w:rPr>
      </w:pPr>
      <w:r w:rsidRPr="00E00AC0">
        <w:rPr>
          <w:rFonts w:cs="Arial"/>
          <w:b/>
          <w:szCs w:val="24"/>
        </w:rPr>
        <w:t xml:space="preserve">ALLOWABLE EXEMPTIONS </w:t>
      </w:r>
    </w:p>
    <w:p w:rsidR="0057334D" w:rsidRDefault="0057334D" w:rsidP="00E00AC0">
      <w:pPr>
        <w:pBdr>
          <w:top w:val="single" w:sz="4" w:space="1" w:color="auto"/>
        </w:pBdr>
        <w:tabs>
          <w:tab w:val="right" w:pos="7160"/>
          <w:tab w:val="right" w:pos="10080"/>
        </w:tabs>
        <w:rPr>
          <w:rStyle w:val="Hyperlink"/>
          <w:rFonts w:cs="Arial"/>
          <w:color w:val="auto"/>
          <w:spacing w:val="-2"/>
          <w:szCs w:val="24"/>
          <w:u w:val="none"/>
        </w:rPr>
      </w:pPr>
      <w:r w:rsidRPr="00E00AC0">
        <w:rPr>
          <w:rFonts w:cs="Arial"/>
          <w:szCs w:val="24"/>
        </w:rPr>
        <w:t xml:space="preserve">Below is a list of </w:t>
      </w:r>
      <w:r w:rsidR="00317531" w:rsidRPr="00E00AC0">
        <w:rPr>
          <w:rFonts w:cs="Arial"/>
          <w:szCs w:val="24"/>
        </w:rPr>
        <w:t xml:space="preserve">allowable exemptions.  </w:t>
      </w:r>
      <w:r w:rsidRPr="00E00AC0">
        <w:rPr>
          <w:rStyle w:val="Hyperlink"/>
          <w:rFonts w:cs="Arial"/>
          <w:color w:val="auto"/>
          <w:spacing w:val="-2"/>
          <w:szCs w:val="24"/>
          <w:u w:val="none"/>
        </w:rPr>
        <w:t xml:space="preserve">Please review pages 4-6 of the </w:t>
      </w:r>
      <w:r w:rsidR="00317531" w:rsidRPr="00E00AC0">
        <w:rPr>
          <w:rStyle w:val="Hyperlink"/>
          <w:rFonts w:cs="Arial"/>
          <w:i/>
          <w:color w:val="auto"/>
          <w:spacing w:val="-2"/>
          <w:szCs w:val="24"/>
          <w:u w:val="none"/>
        </w:rPr>
        <w:t>R</w:t>
      </w:r>
      <w:r w:rsidRPr="00E00AC0">
        <w:rPr>
          <w:rStyle w:val="Hyperlink"/>
          <w:rFonts w:cs="Arial"/>
          <w:i/>
          <w:color w:val="auto"/>
          <w:spacing w:val="-2"/>
          <w:szCs w:val="24"/>
          <w:u w:val="none"/>
        </w:rPr>
        <w:t>egulations</w:t>
      </w:r>
      <w:r w:rsidRPr="00E00AC0">
        <w:rPr>
          <w:rStyle w:val="Hyperlink"/>
          <w:rFonts w:cs="Arial"/>
          <w:color w:val="auto"/>
          <w:spacing w:val="-2"/>
          <w:szCs w:val="24"/>
          <w:u w:val="none"/>
        </w:rPr>
        <w:t xml:space="preserve"> for greater detail regarding each exemption.  If you believe your operation qualifies for an exemption, check the appropriate box below and sign the attestation at the bottom of this form.  Attach additional pages and </w:t>
      </w:r>
      <w:r w:rsidRPr="00E00AC0">
        <w:rPr>
          <w:rStyle w:val="Hyperlink"/>
          <w:rFonts w:cs="Arial"/>
          <w:color w:val="auto"/>
          <w:spacing w:val="-2"/>
          <w:szCs w:val="24"/>
          <w:u w:val="none"/>
        </w:rPr>
        <w:lastRenderedPageBreak/>
        <w:t xml:space="preserve">supporting documentation as necessary.  If you need further clarification on any of the exemptions below, please email </w:t>
      </w:r>
      <w:hyperlink r:id="rId11" w:history="1">
        <w:r w:rsidR="00F63DB5" w:rsidRPr="009F0DFC">
          <w:rPr>
            <w:rStyle w:val="Hyperlink"/>
            <w:rFonts w:cs="Arial"/>
            <w:spacing w:val="-2"/>
            <w:szCs w:val="24"/>
          </w:rPr>
          <w:t>Proprietary@riopc.edu</w:t>
        </w:r>
      </w:hyperlink>
      <w:r w:rsidRPr="00E00AC0">
        <w:rPr>
          <w:rStyle w:val="Hyperlink"/>
          <w:rFonts w:cs="Arial"/>
          <w:color w:val="auto"/>
          <w:spacing w:val="-2"/>
          <w:szCs w:val="24"/>
          <w:u w:val="none"/>
        </w:rPr>
        <w:t>.</w:t>
      </w:r>
    </w:p>
    <w:p w:rsidR="00F63DB5" w:rsidRPr="00E00AC0" w:rsidRDefault="00F63DB5" w:rsidP="00E00AC0">
      <w:pPr>
        <w:pBdr>
          <w:top w:val="single" w:sz="4" w:space="1" w:color="auto"/>
        </w:pBdr>
        <w:tabs>
          <w:tab w:val="right" w:pos="7160"/>
          <w:tab w:val="right" w:pos="10080"/>
        </w:tabs>
        <w:rPr>
          <w:rFonts w:cs="Arial"/>
          <w:szCs w:val="24"/>
        </w:rPr>
      </w:pPr>
    </w:p>
    <w:p w:rsidR="0057334D" w:rsidRPr="00E00AC0" w:rsidRDefault="007218EC" w:rsidP="00F63DB5">
      <w:pPr>
        <w:tabs>
          <w:tab w:val="right" w:pos="7160"/>
          <w:tab w:val="right" w:pos="10080"/>
        </w:tabs>
        <w:spacing w:after="120"/>
        <w:ind w:left="461" w:hanging="274"/>
        <w:rPr>
          <w:rFonts w:cs="Arial"/>
          <w:szCs w:val="24"/>
        </w:rPr>
      </w:pPr>
      <w:sdt>
        <w:sdtPr>
          <w:rPr>
            <w:rFonts w:cs="Arial"/>
            <w:szCs w:val="24"/>
          </w:rPr>
          <w:id w:val="-1012450603"/>
          <w14:checkbox>
            <w14:checked w14:val="0"/>
            <w14:checkedState w14:val="2612" w14:font="MS Gothic"/>
            <w14:uncheckedState w14:val="2610" w14:font="MS Gothic"/>
          </w14:checkbox>
        </w:sdtPr>
        <w:sdtEndPr/>
        <w:sdtContent>
          <w:r w:rsidR="0057334D" w:rsidRPr="00E00AC0">
            <w:rPr>
              <w:rFonts w:ascii="Segoe UI Symbol" w:eastAsia="MS Gothic" w:hAnsi="Segoe UI Symbol" w:cs="Segoe UI Symbol"/>
              <w:szCs w:val="24"/>
            </w:rPr>
            <w:t>☐</w:t>
          </w:r>
        </w:sdtContent>
      </w:sdt>
      <w:r w:rsidR="0057334D" w:rsidRPr="00E00AC0">
        <w:rPr>
          <w:rFonts w:cs="Arial"/>
          <w:szCs w:val="24"/>
        </w:rPr>
        <w:t xml:space="preserve"> Schools, programs, or courses operated by a governmental agency. </w:t>
      </w:r>
    </w:p>
    <w:p w:rsidR="0057334D" w:rsidRPr="00E00AC0" w:rsidRDefault="007218EC" w:rsidP="00F63DB5">
      <w:pPr>
        <w:tabs>
          <w:tab w:val="right" w:pos="7160"/>
          <w:tab w:val="right" w:pos="10080"/>
        </w:tabs>
        <w:spacing w:after="120"/>
        <w:ind w:left="461" w:hanging="274"/>
        <w:rPr>
          <w:rFonts w:cs="Arial"/>
          <w:szCs w:val="24"/>
        </w:rPr>
      </w:pPr>
      <w:sdt>
        <w:sdtPr>
          <w:rPr>
            <w:rFonts w:cs="Arial"/>
            <w:szCs w:val="24"/>
          </w:rPr>
          <w:id w:val="1243448314"/>
          <w14:checkbox>
            <w14:checked w14:val="0"/>
            <w14:checkedState w14:val="2612" w14:font="MS Gothic"/>
            <w14:uncheckedState w14:val="2610" w14:font="MS Gothic"/>
          </w14:checkbox>
        </w:sdtPr>
        <w:sdtEndPr/>
        <w:sdtContent>
          <w:r w:rsidR="0057334D" w:rsidRPr="00E00AC0">
            <w:rPr>
              <w:rFonts w:ascii="Segoe UI Symbol" w:eastAsia="MS Gothic" w:hAnsi="Segoe UI Symbol" w:cs="Segoe UI Symbol"/>
              <w:szCs w:val="24"/>
            </w:rPr>
            <w:t>☐</w:t>
          </w:r>
        </w:sdtContent>
      </w:sdt>
      <w:r w:rsidR="0057334D" w:rsidRPr="00E00AC0">
        <w:rPr>
          <w:rFonts w:cs="Arial"/>
          <w:szCs w:val="24"/>
        </w:rPr>
        <w:t xml:space="preserve"> Driver training schools licensed by the Rhode Island Registry of Motor Vehicles. </w:t>
      </w:r>
    </w:p>
    <w:p w:rsidR="0057334D" w:rsidRPr="00E00AC0" w:rsidRDefault="007218EC" w:rsidP="00F63DB5">
      <w:pPr>
        <w:tabs>
          <w:tab w:val="right" w:pos="7160"/>
          <w:tab w:val="right" w:pos="10080"/>
        </w:tabs>
        <w:spacing w:after="120"/>
        <w:ind w:left="461" w:hanging="274"/>
        <w:rPr>
          <w:rFonts w:cs="Arial"/>
          <w:szCs w:val="24"/>
        </w:rPr>
      </w:pPr>
      <w:sdt>
        <w:sdtPr>
          <w:rPr>
            <w:rFonts w:cs="Arial"/>
            <w:szCs w:val="24"/>
          </w:rPr>
          <w:id w:val="2065373882"/>
          <w14:checkbox>
            <w14:checked w14:val="0"/>
            <w14:checkedState w14:val="2612" w14:font="MS Gothic"/>
            <w14:uncheckedState w14:val="2610" w14:font="MS Gothic"/>
          </w14:checkbox>
        </w:sdtPr>
        <w:sdtEndPr/>
        <w:sdtContent>
          <w:r w:rsidR="0057334D" w:rsidRPr="00E00AC0">
            <w:rPr>
              <w:rFonts w:ascii="Segoe UI Symbol" w:eastAsia="MS Gothic" w:hAnsi="Segoe UI Symbol" w:cs="Segoe UI Symbol"/>
              <w:szCs w:val="24"/>
            </w:rPr>
            <w:t>☐</w:t>
          </w:r>
        </w:sdtContent>
      </w:sdt>
      <w:r w:rsidR="0057334D" w:rsidRPr="00E00AC0">
        <w:rPr>
          <w:rFonts w:cs="Arial"/>
          <w:szCs w:val="24"/>
        </w:rPr>
        <w:t xml:space="preserve"> Flight schools holding an applicable current Federal Air Agency Certificate issued by the Federal Aviation Agency. </w:t>
      </w:r>
    </w:p>
    <w:p w:rsidR="0057334D" w:rsidRPr="00E00AC0" w:rsidRDefault="007218EC" w:rsidP="00F63DB5">
      <w:pPr>
        <w:tabs>
          <w:tab w:val="right" w:pos="7160"/>
          <w:tab w:val="right" w:pos="10080"/>
        </w:tabs>
        <w:spacing w:after="120"/>
        <w:ind w:left="461" w:hanging="274"/>
        <w:rPr>
          <w:rFonts w:cs="Arial"/>
          <w:szCs w:val="24"/>
        </w:rPr>
      </w:pPr>
      <w:sdt>
        <w:sdtPr>
          <w:rPr>
            <w:rFonts w:cs="Arial"/>
            <w:szCs w:val="24"/>
          </w:rPr>
          <w:id w:val="-1884554120"/>
          <w14:checkbox>
            <w14:checked w14:val="0"/>
            <w14:checkedState w14:val="2612" w14:font="MS Gothic"/>
            <w14:uncheckedState w14:val="2610" w14:font="MS Gothic"/>
          </w14:checkbox>
        </w:sdtPr>
        <w:sdtEndPr/>
        <w:sdtContent>
          <w:r w:rsidR="0057334D" w:rsidRPr="00E00AC0">
            <w:rPr>
              <w:rFonts w:ascii="Segoe UI Symbol" w:eastAsia="MS Gothic" w:hAnsi="Segoe UI Symbol" w:cs="Segoe UI Symbol"/>
              <w:szCs w:val="24"/>
            </w:rPr>
            <w:t>☐</w:t>
          </w:r>
        </w:sdtContent>
      </w:sdt>
      <w:r w:rsidR="0057334D" w:rsidRPr="00E00AC0">
        <w:rPr>
          <w:rFonts w:cs="Arial"/>
          <w:szCs w:val="24"/>
        </w:rPr>
        <w:t xml:space="preserve"> Health</w:t>
      </w:r>
      <w:r w:rsidR="0057334D" w:rsidRPr="00E00AC0">
        <w:rPr>
          <w:rFonts w:ascii="Cambria Math" w:hAnsi="Cambria Math" w:cs="Cambria Math"/>
          <w:szCs w:val="24"/>
        </w:rPr>
        <w:t>‐</w:t>
      </w:r>
      <w:r w:rsidR="0057334D" w:rsidRPr="00E00AC0">
        <w:rPr>
          <w:rFonts w:cs="Arial"/>
          <w:szCs w:val="24"/>
        </w:rPr>
        <w:t>related programs or courses offered by non</w:t>
      </w:r>
      <w:r w:rsidR="0057334D" w:rsidRPr="00E00AC0">
        <w:rPr>
          <w:rFonts w:ascii="Cambria Math" w:hAnsi="Cambria Math" w:cs="Cambria Math"/>
          <w:szCs w:val="24"/>
        </w:rPr>
        <w:t>‐</w:t>
      </w:r>
      <w:r w:rsidR="0057334D" w:rsidRPr="00E00AC0">
        <w:rPr>
          <w:rFonts w:cs="Arial"/>
          <w:szCs w:val="24"/>
        </w:rPr>
        <w:t xml:space="preserve">profit hospitals in Rhode Island that are accredited by the appropriate professional medically related accrediting agency recognized by the U.S. Secretary of Education.  </w:t>
      </w:r>
    </w:p>
    <w:p w:rsidR="0057334D" w:rsidRPr="00E00AC0" w:rsidRDefault="007218EC" w:rsidP="00F63DB5">
      <w:pPr>
        <w:tabs>
          <w:tab w:val="right" w:pos="7160"/>
          <w:tab w:val="right" w:pos="10080"/>
        </w:tabs>
        <w:spacing w:after="120"/>
        <w:ind w:left="461" w:hanging="274"/>
        <w:rPr>
          <w:rFonts w:cs="Arial"/>
          <w:szCs w:val="24"/>
        </w:rPr>
      </w:pPr>
      <w:sdt>
        <w:sdtPr>
          <w:rPr>
            <w:rFonts w:cs="Arial"/>
            <w:szCs w:val="24"/>
          </w:rPr>
          <w:id w:val="-270866053"/>
          <w14:checkbox>
            <w14:checked w14:val="0"/>
            <w14:checkedState w14:val="2612" w14:font="MS Gothic"/>
            <w14:uncheckedState w14:val="2610" w14:font="MS Gothic"/>
          </w14:checkbox>
        </w:sdtPr>
        <w:sdtEndPr/>
        <w:sdtContent>
          <w:r w:rsidR="0057334D" w:rsidRPr="00E00AC0">
            <w:rPr>
              <w:rFonts w:ascii="Segoe UI Symbol" w:eastAsia="MS Gothic" w:hAnsi="Segoe UI Symbol" w:cs="Segoe UI Symbol"/>
              <w:szCs w:val="24"/>
            </w:rPr>
            <w:t>☐</w:t>
          </w:r>
        </w:sdtContent>
      </w:sdt>
      <w:r w:rsidR="0057334D" w:rsidRPr="00E00AC0">
        <w:rPr>
          <w:rFonts w:cs="Arial"/>
          <w:szCs w:val="24"/>
        </w:rPr>
        <w:t xml:space="preserve"> Emergency medical technician (EMT) programs based on the U.S. Department of Transportation’s curriculum guidelines and approved by the Rhode Island Department of Health. </w:t>
      </w:r>
    </w:p>
    <w:p w:rsidR="0057334D" w:rsidRPr="00E00AC0" w:rsidRDefault="007218EC" w:rsidP="00F63DB5">
      <w:pPr>
        <w:tabs>
          <w:tab w:val="right" w:pos="7160"/>
          <w:tab w:val="right" w:pos="10080"/>
        </w:tabs>
        <w:spacing w:after="120"/>
        <w:ind w:left="461" w:hanging="274"/>
        <w:rPr>
          <w:rFonts w:cs="Arial"/>
          <w:szCs w:val="24"/>
        </w:rPr>
      </w:pPr>
      <w:sdt>
        <w:sdtPr>
          <w:rPr>
            <w:rFonts w:cs="Arial"/>
            <w:szCs w:val="24"/>
          </w:rPr>
          <w:id w:val="1915972169"/>
          <w14:checkbox>
            <w14:checked w14:val="0"/>
            <w14:checkedState w14:val="2612" w14:font="MS Gothic"/>
            <w14:uncheckedState w14:val="2610" w14:font="MS Gothic"/>
          </w14:checkbox>
        </w:sdtPr>
        <w:sdtEndPr/>
        <w:sdtContent>
          <w:r w:rsidR="0057334D" w:rsidRPr="00E00AC0">
            <w:rPr>
              <w:rFonts w:ascii="Segoe UI Symbol" w:eastAsia="MS Gothic" w:hAnsi="Segoe UI Symbol" w:cs="Segoe UI Symbol"/>
              <w:szCs w:val="24"/>
            </w:rPr>
            <w:t>☐</w:t>
          </w:r>
        </w:sdtContent>
      </w:sdt>
      <w:r w:rsidR="0057334D" w:rsidRPr="00E00AC0">
        <w:rPr>
          <w:rFonts w:cs="Arial"/>
          <w:szCs w:val="24"/>
        </w:rPr>
        <w:t xml:space="preserve"> Programs and/or training leading to occupations regulated by the Rhode Island Department of Health’s Office of Health Professions Regulation for which there is no specific course or curriculum requirement for licensing but which require the demonstration of certain techniques and skills via inspection (e.g., tattooing).    </w:t>
      </w:r>
    </w:p>
    <w:p w:rsidR="0057334D" w:rsidRPr="00E00AC0" w:rsidRDefault="007218EC" w:rsidP="00F63DB5">
      <w:pPr>
        <w:tabs>
          <w:tab w:val="right" w:pos="7160"/>
          <w:tab w:val="right" w:pos="10080"/>
        </w:tabs>
        <w:spacing w:after="120"/>
        <w:ind w:left="461" w:hanging="274"/>
        <w:rPr>
          <w:rFonts w:cs="Arial"/>
          <w:szCs w:val="24"/>
        </w:rPr>
      </w:pPr>
      <w:sdt>
        <w:sdtPr>
          <w:rPr>
            <w:rFonts w:cs="Arial"/>
            <w:szCs w:val="24"/>
          </w:rPr>
          <w:id w:val="-574976437"/>
          <w14:checkbox>
            <w14:checked w14:val="0"/>
            <w14:checkedState w14:val="2612" w14:font="MS Gothic"/>
            <w14:uncheckedState w14:val="2610" w14:font="MS Gothic"/>
          </w14:checkbox>
        </w:sdtPr>
        <w:sdtEndPr/>
        <w:sdtContent>
          <w:r w:rsidR="0057334D" w:rsidRPr="00E00AC0">
            <w:rPr>
              <w:rFonts w:ascii="Segoe UI Symbol" w:eastAsia="MS Gothic" w:hAnsi="Segoe UI Symbol" w:cs="Segoe UI Symbol"/>
              <w:szCs w:val="24"/>
            </w:rPr>
            <w:t>☐</w:t>
          </w:r>
        </w:sdtContent>
      </w:sdt>
      <w:r w:rsidR="0057334D" w:rsidRPr="00E00AC0">
        <w:rPr>
          <w:rFonts w:cs="Arial"/>
          <w:szCs w:val="24"/>
        </w:rPr>
        <w:t xml:space="preserve"> Schools, programs, or courses offering instruction exclusively in avocational, recreational, or developmental subjects. </w:t>
      </w:r>
    </w:p>
    <w:p w:rsidR="0057334D" w:rsidRPr="00E00AC0" w:rsidRDefault="007218EC" w:rsidP="00F63DB5">
      <w:pPr>
        <w:tabs>
          <w:tab w:val="right" w:pos="7160"/>
          <w:tab w:val="right" w:pos="10080"/>
        </w:tabs>
        <w:spacing w:after="120"/>
        <w:ind w:left="461" w:hanging="274"/>
        <w:rPr>
          <w:rFonts w:cs="Arial"/>
          <w:szCs w:val="24"/>
        </w:rPr>
      </w:pPr>
      <w:sdt>
        <w:sdtPr>
          <w:rPr>
            <w:rFonts w:cs="Arial"/>
            <w:szCs w:val="24"/>
          </w:rPr>
          <w:id w:val="1075089022"/>
          <w14:checkbox>
            <w14:checked w14:val="0"/>
            <w14:checkedState w14:val="2612" w14:font="MS Gothic"/>
            <w14:uncheckedState w14:val="2610" w14:font="MS Gothic"/>
          </w14:checkbox>
        </w:sdtPr>
        <w:sdtEndPr/>
        <w:sdtContent>
          <w:r w:rsidR="0057334D" w:rsidRPr="00E00AC0">
            <w:rPr>
              <w:rFonts w:ascii="Segoe UI Symbol" w:eastAsia="MS Gothic" w:hAnsi="Segoe UI Symbol" w:cs="Segoe UI Symbol"/>
              <w:szCs w:val="24"/>
            </w:rPr>
            <w:t>☐</w:t>
          </w:r>
        </w:sdtContent>
      </w:sdt>
      <w:r w:rsidR="0057334D" w:rsidRPr="00E00AC0">
        <w:rPr>
          <w:rFonts w:cs="Arial"/>
          <w:szCs w:val="24"/>
        </w:rPr>
        <w:t xml:space="preserve"> Employment</w:t>
      </w:r>
      <w:r w:rsidR="0057334D" w:rsidRPr="00E00AC0">
        <w:rPr>
          <w:rFonts w:ascii="Cambria Math" w:hAnsi="Cambria Math" w:cs="Cambria Math"/>
          <w:szCs w:val="24"/>
        </w:rPr>
        <w:t>‐</w:t>
      </w:r>
      <w:r w:rsidR="0057334D" w:rsidRPr="00E00AC0">
        <w:rPr>
          <w:rFonts w:cs="Arial"/>
          <w:szCs w:val="24"/>
        </w:rPr>
        <w:t xml:space="preserve">related training for which no tuition is charged to the student. </w:t>
      </w:r>
    </w:p>
    <w:p w:rsidR="0057334D" w:rsidRPr="00E00AC0" w:rsidRDefault="007218EC" w:rsidP="00F63DB5">
      <w:pPr>
        <w:tabs>
          <w:tab w:val="right" w:pos="7160"/>
          <w:tab w:val="right" w:pos="10080"/>
        </w:tabs>
        <w:spacing w:after="120"/>
        <w:ind w:left="461" w:hanging="274"/>
        <w:rPr>
          <w:rFonts w:cs="Arial"/>
          <w:szCs w:val="24"/>
        </w:rPr>
      </w:pPr>
      <w:sdt>
        <w:sdtPr>
          <w:rPr>
            <w:rFonts w:cs="Arial"/>
            <w:szCs w:val="24"/>
          </w:rPr>
          <w:id w:val="-943462318"/>
          <w14:checkbox>
            <w14:checked w14:val="0"/>
            <w14:checkedState w14:val="2612" w14:font="MS Gothic"/>
            <w14:uncheckedState w14:val="2610" w14:font="MS Gothic"/>
          </w14:checkbox>
        </w:sdtPr>
        <w:sdtEndPr/>
        <w:sdtContent>
          <w:r w:rsidR="0057334D" w:rsidRPr="00E00AC0">
            <w:rPr>
              <w:rFonts w:ascii="Segoe UI Symbol" w:eastAsia="MS Gothic" w:hAnsi="Segoe UI Symbol" w:cs="Segoe UI Symbol"/>
              <w:szCs w:val="24"/>
            </w:rPr>
            <w:t>☐</w:t>
          </w:r>
        </w:sdtContent>
      </w:sdt>
      <w:r w:rsidR="0057334D" w:rsidRPr="00E00AC0">
        <w:rPr>
          <w:rFonts w:cs="Arial"/>
          <w:szCs w:val="24"/>
        </w:rPr>
        <w:t xml:space="preserve"> Programs or courses offered for the sole purpose of preparing a person to take a professional licensure examination, such as a bar exam preparation course for a recent law school graduate.  Programs or courses that prepare students for specialized certification (such as Microsoft certification) are not exempt.    </w:t>
      </w:r>
    </w:p>
    <w:p w:rsidR="0057334D" w:rsidRPr="00E00AC0" w:rsidRDefault="007218EC" w:rsidP="00F63DB5">
      <w:pPr>
        <w:tabs>
          <w:tab w:val="right" w:pos="7160"/>
          <w:tab w:val="right" w:pos="10080"/>
        </w:tabs>
        <w:spacing w:after="120"/>
        <w:ind w:left="461" w:hanging="274"/>
        <w:rPr>
          <w:rFonts w:cs="Arial"/>
          <w:szCs w:val="24"/>
        </w:rPr>
      </w:pPr>
      <w:sdt>
        <w:sdtPr>
          <w:rPr>
            <w:rFonts w:cs="Arial"/>
            <w:szCs w:val="24"/>
          </w:rPr>
          <w:id w:val="-318349813"/>
          <w14:checkbox>
            <w14:checked w14:val="0"/>
            <w14:checkedState w14:val="2612" w14:font="MS Gothic"/>
            <w14:uncheckedState w14:val="2610" w14:font="MS Gothic"/>
          </w14:checkbox>
        </w:sdtPr>
        <w:sdtEndPr/>
        <w:sdtContent>
          <w:r w:rsidR="0057334D" w:rsidRPr="00E00AC0">
            <w:rPr>
              <w:rFonts w:ascii="Segoe UI Symbol" w:eastAsia="MS Gothic" w:hAnsi="Segoe UI Symbol" w:cs="Segoe UI Symbol"/>
              <w:szCs w:val="24"/>
            </w:rPr>
            <w:t>☐</w:t>
          </w:r>
        </w:sdtContent>
      </w:sdt>
      <w:r w:rsidR="0057334D" w:rsidRPr="00E00AC0">
        <w:rPr>
          <w:rFonts w:cs="Arial"/>
          <w:szCs w:val="24"/>
        </w:rPr>
        <w:t xml:space="preserve"> Programs or courses offered primarily to meet continuing education standards required for professional licensure as defined by law or regulation in this state and for which no college</w:t>
      </w:r>
      <w:r w:rsidR="0057334D" w:rsidRPr="00E00AC0">
        <w:rPr>
          <w:rFonts w:ascii="Cambria Math" w:hAnsi="Cambria Math" w:cs="Cambria Math"/>
          <w:szCs w:val="24"/>
        </w:rPr>
        <w:t>‐</w:t>
      </w:r>
      <w:r w:rsidR="0057334D" w:rsidRPr="00E00AC0">
        <w:rPr>
          <w:rFonts w:cs="Arial"/>
          <w:szCs w:val="24"/>
        </w:rPr>
        <w:t xml:space="preserve"> level credit is awarded.  </w:t>
      </w:r>
    </w:p>
    <w:p w:rsidR="0057334D" w:rsidRPr="00E00AC0" w:rsidRDefault="007218EC" w:rsidP="00F63DB5">
      <w:pPr>
        <w:tabs>
          <w:tab w:val="right" w:pos="7160"/>
          <w:tab w:val="right" w:pos="10080"/>
        </w:tabs>
        <w:spacing w:after="120"/>
        <w:ind w:left="461" w:hanging="274"/>
        <w:rPr>
          <w:rFonts w:cs="Arial"/>
          <w:szCs w:val="24"/>
        </w:rPr>
      </w:pPr>
      <w:sdt>
        <w:sdtPr>
          <w:rPr>
            <w:rFonts w:cs="Arial"/>
            <w:szCs w:val="24"/>
          </w:rPr>
          <w:id w:val="409050180"/>
          <w14:checkbox>
            <w14:checked w14:val="0"/>
            <w14:checkedState w14:val="2612" w14:font="MS Gothic"/>
            <w14:uncheckedState w14:val="2610" w14:font="MS Gothic"/>
          </w14:checkbox>
        </w:sdtPr>
        <w:sdtEndPr/>
        <w:sdtContent>
          <w:r w:rsidR="0057334D" w:rsidRPr="00E00AC0">
            <w:rPr>
              <w:rFonts w:ascii="Segoe UI Symbol" w:eastAsia="MS Gothic" w:hAnsi="Segoe UI Symbol" w:cs="Segoe UI Symbol"/>
              <w:szCs w:val="24"/>
            </w:rPr>
            <w:t>☐</w:t>
          </w:r>
        </w:sdtContent>
      </w:sdt>
      <w:r w:rsidR="0057334D" w:rsidRPr="00E00AC0">
        <w:rPr>
          <w:rFonts w:cs="Arial"/>
          <w:szCs w:val="24"/>
        </w:rPr>
        <w:t xml:space="preserve"> Short courses of study that are no more than 100 hours or 20 days in duration and for which students are charged no more than $1,000.  An exempted short course of study is further identified as one that: 1) results in its own certificate or credential and is not part of a sequence of classes for which the enrolling organization awards any program credential or certificate, 2) does not include an opportunity or a requirement that students register for or make a financial commitment to a longer program in addition to the individual class, and 3) is not advertised as leading to any professional credential or certification unless the entity that awards the credential or certification [e.g., Microsoft or Novell] indicates that the time needed to earn the credential or certification is 100 hours or less. </w:t>
      </w:r>
    </w:p>
    <w:p w:rsidR="0057334D" w:rsidRPr="00E00AC0" w:rsidRDefault="007218EC" w:rsidP="00F63DB5">
      <w:pPr>
        <w:tabs>
          <w:tab w:val="right" w:pos="7160"/>
          <w:tab w:val="right" w:pos="10080"/>
        </w:tabs>
        <w:spacing w:after="120"/>
        <w:ind w:left="461" w:hanging="274"/>
        <w:rPr>
          <w:rFonts w:cs="Arial"/>
          <w:szCs w:val="24"/>
        </w:rPr>
      </w:pPr>
      <w:sdt>
        <w:sdtPr>
          <w:rPr>
            <w:rFonts w:cs="Arial"/>
            <w:szCs w:val="24"/>
          </w:rPr>
          <w:id w:val="950746891"/>
          <w14:checkbox>
            <w14:checked w14:val="0"/>
            <w14:checkedState w14:val="2612" w14:font="MS Gothic"/>
            <w14:uncheckedState w14:val="2610" w14:font="MS Gothic"/>
          </w14:checkbox>
        </w:sdtPr>
        <w:sdtEndPr/>
        <w:sdtContent>
          <w:r w:rsidR="0057334D" w:rsidRPr="00E00AC0">
            <w:rPr>
              <w:rFonts w:ascii="Segoe UI Symbol" w:eastAsia="MS Gothic" w:hAnsi="Segoe UI Symbol" w:cs="Segoe UI Symbol"/>
              <w:szCs w:val="24"/>
            </w:rPr>
            <w:t>☐</w:t>
          </w:r>
        </w:sdtContent>
      </w:sdt>
      <w:r w:rsidR="0057334D" w:rsidRPr="00E00AC0">
        <w:rPr>
          <w:rFonts w:cs="Arial"/>
          <w:szCs w:val="24"/>
        </w:rPr>
        <w:t xml:space="preserve"> Computer training offered at no additional charge with the purchase of hardware or software to the purchaser or to the purchaser’s employee, as long as the seller is not primarily engaged in the business of providing instruction. </w:t>
      </w:r>
    </w:p>
    <w:p w:rsidR="0057334D" w:rsidRPr="00E00AC0" w:rsidRDefault="007218EC" w:rsidP="00F63DB5">
      <w:pPr>
        <w:tabs>
          <w:tab w:val="right" w:pos="7160"/>
          <w:tab w:val="right" w:pos="10080"/>
        </w:tabs>
        <w:spacing w:after="120"/>
        <w:ind w:left="461" w:hanging="274"/>
        <w:rPr>
          <w:rFonts w:cs="Arial"/>
          <w:szCs w:val="24"/>
        </w:rPr>
      </w:pPr>
      <w:sdt>
        <w:sdtPr>
          <w:rPr>
            <w:rFonts w:cs="Arial"/>
            <w:szCs w:val="24"/>
          </w:rPr>
          <w:id w:val="-833835205"/>
          <w14:checkbox>
            <w14:checked w14:val="0"/>
            <w14:checkedState w14:val="2612" w14:font="MS Gothic"/>
            <w14:uncheckedState w14:val="2610" w14:font="MS Gothic"/>
          </w14:checkbox>
        </w:sdtPr>
        <w:sdtEndPr/>
        <w:sdtContent>
          <w:r w:rsidR="0057334D" w:rsidRPr="00E00AC0">
            <w:rPr>
              <w:rFonts w:ascii="Segoe UI Symbol" w:eastAsia="MS Gothic" w:hAnsi="Segoe UI Symbol" w:cs="Segoe UI Symbol"/>
              <w:szCs w:val="24"/>
            </w:rPr>
            <w:t>☐</w:t>
          </w:r>
        </w:sdtContent>
      </w:sdt>
      <w:r w:rsidR="0057334D" w:rsidRPr="00E00AC0">
        <w:rPr>
          <w:rFonts w:cs="Arial"/>
          <w:szCs w:val="24"/>
        </w:rPr>
        <w:t xml:space="preserve"> Testing centers that provide examination scheduling, registration, administration, grading and results reporting only, as long as no additional instructional, student or administrative services are provided by the testing center within the borders of Rhode Island.  Institutions located outside the borders of Rhode Island may use testing centers located in Rhode Island, as long as the institution does not seek to undertake any other form of operation in the state (refer to definition of operate). </w:t>
      </w:r>
    </w:p>
    <w:p w:rsidR="0057334D" w:rsidRPr="00E00AC0" w:rsidRDefault="007218EC" w:rsidP="00F63DB5">
      <w:pPr>
        <w:tabs>
          <w:tab w:val="right" w:pos="7160"/>
          <w:tab w:val="right" w:pos="10080"/>
        </w:tabs>
        <w:spacing w:after="120"/>
        <w:ind w:left="461" w:hanging="274"/>
        <w:rPr>
          <w:rFonts w:cs="Arial"/>
          <w:szCs w:val="24"/>
        </w:rPr>
      </w:pPr>
      <w:sdt>
        <w:sdtPr>
          <w:rPr>
            <w:rFonts w:cs="Arial"/>
            <w:szCs w:val="24"/>
          </w:rPr>
          <w:id w:val="-945153599"/>
          <w14:checkbox>
            <w14:checked w14:val="0"/>
            <w14:checkedState w14:val="2612" w14:font="MS Gothic"/>
            <w14:uncheckedState w14:val="2610" w14:font="MS Gothic"/>
          </w14:checkbox>
        </w:sdtPr>
        <w:sdtEndPr/>
        <w:sdtContent>
          <w:r w:rsidR="0057334D" w:rsidRPr="00E00AC0">
            <w:rPr>
              <w:rFonts w:ascii="Segoe UI Symbol" w:eastAsia="MS Gothic" w:hAnsi="Segoe UI Symbol" w:cs="Segoe UI Symbol"/>
              <w:szCs w:val="24"/>
            </w:rPr>
            <w:t>☐</w:t>
          </w:r>
        </w:sdtContent>
      </w:sdt>
      <w:r w:rsidR="0057334D" w:rsidRPr="00E00AC0">
        <w:rPr>
          <w:rFonts w:cs="Arial"/>
          <w:szCs w:val="24"/>
        </w:rPr>
        <w:t xml:space="preserve"> Individual instructors located within the borders of Rhode Island who provide instruction by distance learning under the auspices of an institution located outside of the state, as long as no additional on</w:t>
      </w:r>
      <w:r w:rsidR="0057334D" w:rsidRPr="00E00AC0">
        <w:rPr>
          <w:rFonts w:ascii="Cambria Math" w:hAnsi="Cambria Math" w:cs="Cambria Math"/>
          <w:szCs w:val="24"/>
        </w:rPr>
        <w:t>‐</w:t>
      </w:r>
      <w:r w:rsidR="0057334D" w:rsidRPr="00E00AC0">
        <w:rPr>
          <w:rFonts w:cs="Arial"/>
          <w:szCs w:val="24"/>
        </w:rPr>
        <w:t>ground instructional services or any (i.e., on</w:t>
      </w:r>
      <w:r w:rsidR="0057334D" w:rsidRPr="00E00AC0">
        <w:rPr>
          <w:rFonts w:ascii="Cambria Math" w:hAnsi="Cambria Math" w:cs="Cambria Math"/>
          <w:szCs w:val="24"/>
        </w:rPr>
        <w:t>‐</w:t>
      </w:r>
      <w:r w:rsidR="0057334D" w:rsidRPr="00E00AC0">
        <w:rPr>
          <w:rFonts w:cs="Arial"/>
          <w:szCs w:val="24"/>
        </w:rPr>
        <w:t>ground or at</w:t>
      </w:r>
      <w:r w:rsidR="0057334D" w:rsidRPr="00E00AC0">
        <w:rPr>
          <w:rFonts w:ascii="Cambria Math" w:hAnsi="Cambria Math" w:cs="Cambria Math"/>
          <w:szCs w:val="24"/>
        </w:rPr>
        <w:t>‐</w:t>
      </w:r>
      <w:r w:rsidR="0057334D" w:rsidRPr="00E00AC0">
        <w:rPr>
          <w:rFonts w:cs="Arial"/>
          <w:szCs w:val="24"/>
        </w:rPr>
        <w:t>a</w:t>
      </w:r>
      <w:r w:rsidR="0057334D" w:rsidRPr="00E00AC0">
        <w:rPr>
          <w:rFonts w:ascii="Cambria Math" w:hAnsi="Cambria Math" w:cs="Cambria Math"/>
          <w:szCs w:val="24"/>
        </w:rPr>
        <w:t>‐</w:t>
      </w:r>
      <w:r w:rsidR="0057334D" w:rsidRPr="00E00AC0">
        <w:rPr>
          <w:rFonts w:cs="Arial"/>
          <w:szCs w:val="24"/>
        </w:rPr>
        <w:t>distance) student or administrative services are provided within Rhode Island by the instructor.   Institutions located outside the borders of Rhode Island may use individual instructors located in Rhode Island to provide instruction by distance learning, as long as the institution does not seek to undertake any other form of operation in the state (refer to definition of operate).  Representatives of institutions that are regionally (e.g., New England Association of Schools and Colleges) or nationally (e.g., Accrediting Council for Independent Colleges and Schools, Accrediting Commission of the Distance Education and Training Council) accredited are allowed to disseminate information about their programs within Rhode Island as long as they collect no fees and enroll no students.</w:t>
      </w:r>
    </w:p>
    <w:p w:rsidR="0057334D" w:rsidRPr="00E00AC0" w:rsidRDefault="007218EC" w:rsidP="00F63DB5">
      <w:pPr>
        <w:tabs>
          <w:tab w:val="right" w:pos="7160"/>
          <w:tab w:val="right" w:pos="10080"/>
        </w:tabs>
        <w:spacing w:after="120"/>
        <w:ind w:left="461" w:hanging="274"/>
        <w:rPr>
          <w:rFonts w:cs="Arial"/>
          <w:szCs w:val="24"/>
        </w:rPr>
      </w:pPr>
      <w:sdt>
        <w:sdtPr>
          <w:rPr>
            <w:rFonts w:cs="Arial"/>
            <w:szCs w:val="24"/>
          </w:rPr>
          <w:id w:val="80575151"/>
          <w14:checkbox>
            <w14:checked w14:val="0"/>
            <w14:checkedState w14:val="2612" w14:font="MS Gothic"/>
            <w14:uncheckedState w14:val="2610" w14:font="MS Gothic"/>
          </w14:checkbox>
        </w:sdtPr>
        <w:sdtEndPr/>
        <w:sdtContent>
          <w:r w:rsidR="007065A6" w:rsidRPr="00E00AC0">
            <w:rPr>
              <w:rFonts w:ascii="Segoe UI Symbol" w:eastAsia="MS Gothic" w:hAnsi="Segoe UI Symbol" w:cs="Segoe UI Symbol"/>
              <w:szCs w:val="24"/>
            </w:rPr>
            <w:t>☐</w:t>
          </w:r>
        </w:sdtContent>
      </w:sdt>
      <w:r w:rsidR="0057334D" w:rsidRPr="00E00AC0">
        <w:rPr>
          <w:rFonts w:cs="Arial"/>
          <w:szCs w:val="24"/>
        </w:rPr>
        <w:t xml:space="preserve"> Schools approved under other regulations established by the Rhode Island Board of Governors for Higher Education or the Rhode Island Board of Regents for Elementary and Secondary Education. </w:t>
      </w:r>
    </w:p>
    <w:p w:rsidR="0057334D" w:rsidRDefault="007218EC" w:rsidP="00F63DB5">
      <w:pPr>
        <w:tabs>
          <w:tab w:val="right" w:pos="7160"/>
          <w:tab w:val="right" w:pos="10080"/>
        </w:tabs>
        <w:spacing w:after="120"/>
        <w:ind w:left="461" w:hanging="274"/>
        <w:rPr>
          <w:rFonts w:cs="Arial"/>
          <w:szCs w:val="24"/>
        </w:rPr>
      </w:pPr>
      <w:sdt>
        <w:sdtPr>
          <w:rPr>
            <w:rFonts w:cs="Arial"/>
            <w:szCs w:val="24"/>
          </w:rPr>
          <w:id w:val="-317035686"/>
          <w14:checkbox>
            <w14:checked w14:val="0"/>
            <w14:checkedState w14:val="2612" w14:font="MS Gothic"/>
            <w14:uncheckedState w14:val="2610" w14:font="MS Gothic"/>
          </w14:checkbox>
        </w:sdtPr>
        <w:sdtEndPr/>
        <w:sdtContent>
          <w:r w:rsidR="0057334D" w:rsidRPr="00E00AC0">
            <w:rPr>
              <w:rFonts w:ascii="Segoe UI Symbol" w:eastAsia="MS Gothic" w:hAnsi="Segoe UI Symbol" w:cs="Segoe UI Symbol"/>
              <w:szCs w:val="24"/>
            </w:rPr>
            <w:t>☐</w:t>
          </w:r>
        </w:sdtContent>
      </w:sdt>
      <w:r w:rsidR="0057334D" w:rsidRPr="00E00AC0">
        <w:rPr>
          <w:rFonts w:cs="Arial"/>
          <w:szCs w:val="24"/>
        </w:rPr>
        <w:t xml:space="preserve"> Schools recognized by the Rhode Island Department of Elementary and Secondary Education as exempt under the provisions of 16</w:t>
      </w:r>
      <w:r w:rsidR="0057334D" w:rsidRPr="00E00AC0">
        <w:rPr>
          <w:rFonts w:ascii="Cambria Math" w:hAnsi="Cambria Math" w:cs="Cambria Math"/>
          <w:szCs w:val="24"/>
        </w:rPr>
        <w:t>‐</w:t>
      </w:r>
      <w:r w:rsidR="0057334D" w:rsidRPr="00E00AC0">
        <w:rPr>
          <w:rFonts w:cs="Arial"/>
          <w:szCs w:val="24"/>
        </w:rPr>
        <w:t>40</w:t>
      </w:r>
      <w:r w:rsidR="0057334D" w:rsidRPr="00E00AC0">
        <w:rPr>
          <w:rFonts w:ascii="Cambria Math" w:hAnsi="Cambria Math" w:cs="Cambria Math"/>
          <w:szCs w:val="24"/>
        </w:rPr>
        <w:t>‐</w:t>
      </w:r>
      <w:r w:rsidR="0057334D" w:rsidRPr="00E00AC0">
        <w:rPr>
          <w:rFonts w:cs="Arial"/>
          <w:szCs w:val="24"/>
        </w:rPr>
        <w:t xml:space="preserve">14 of the General Laws, 1956, as amended. </w:t>
      </w:r>
    </w:p>
    <w:p w:rsidR="00F63DB5" w:rsidRPr="00E00AC0" w:rsidRDefault="00F63DB5" w:rsidP="00E00AC0">
      <w:pPr>
        <w:tabs>
          <w:tab w:val="right" w:pos="7160"/>
          <w:tab w:val="right" w:pos="10080"/>
        </w:tabs>
        <w:ind w:left="450" w:hanging="270"/>
        <w:rPr>
          <w:rFonts w:cs="Arial"/>
          <w:szCs w:val="24"/>
        </w:rPr>
      </w:pPr>
    </w:p>
    <w:p w:rsidR="00F63DB5" w:rsidRDefault="00F63DB5" w:rsidP="00E00AC0">
      <w:pPr>
        <w:pBdr>
          <w:top w:val="single" w:sz="4" w:space="1" w:color="auto"/>
        </w:pBdr>
        <w:tabs>
          <w:tab w:val="right" w:pos="7160"/>
          <w:tab w:val="right" w:pos="10080"/>
        </w:tabs>
        <w:rPr>
          <w:rFonts w:cs="Arial"/>
          <w:b/>
          <w:szCs w:val="24"/>
        </w:rPr>
      </w:pPr>
    </w:p>
    <w:p w:rsidR="0057334D" w:rsidRPr="00E00AC0" w:rsidRDefault="00317531" w:rsidP="00E00AC0">
      <w:pPr>
        <w:pBdr>
          <w:top w:val="single" w:sz="4" w:space="1" w:color="auto"/>
        </w:pBdr>
        <w:tabs>
          <w:tab w:val="right" w:pos="7160"/>
          <w:tab w:val="right" w:pos="10080"/>
        </w:tabs>
        <w:rPr>
          <w:rFonts w:cs="Arial"/>
          <w:b/>
          <w:szCs w:val="24"/>
        </w:rPr>
      </w:pPr>
      <w:r w:rsidRPr="00E00AC0">
        <w:rPr>
          <w:rFonts w:cs="Arial"/>
          <w:b/>
          <w:szCs w:val="24"/>
        </w:rPr>
        <w:t>OWNER</w:t>
      </w:r>
      <w:r w:rsidR="0057334D" w:rsidRPr="00E00AC0">
        <w:rPr>
          <w:rFonts w:cs="Arial"/>
          <w:b/>
          <w:szCs w:val="24"/>
        </w:rPr>
        <w:t xml:space="preserve"> ATTESTATION</w:t>
      </w:r>
    </w:p>
    <w:p w:rsidR="0057334D" w:rsidRPr="00E00AC0" w:rsidRDefault="0057334D" w:rsidP="00E00AC0">
      <w:pPr>
        <w:tabs>
          <w:tab w:val="right" w:pos="7160"/>
          <w:tab w:val="right" w:pos="10080"/>
        </w:tabs>
        <w:rPr>
          <w:rFonts w:cs="Arial"/>
          <w:szCs w:val="24"/>
        </w:rPr>
      </w:pPr>
      <w:r w:rsidRPr="00E00AC0">
        <w:rPr>
          <w:rFonts w:cs="Arial"/>
          <w:szCs w:val="24"/>
        </w:rPr>
        <w:t>“I certify that I am the owner of the school and that the information contained in this request is true and correct to the best of my knowledge and that if any information changes, RIOPC will be notified of the change(s) within 10 business days.”</w:t>
      </w:r>
    </w:p>
    <w:p w:rsidR="00F63DB5" w:rsidRDefault="00F63DB5" w:rsidP="00E00AC0">
      <w:pPr>
        <w:tabs>
          <w:tab w:val="left" w:pos="6169"/>
          <w:tab w:val="right" w:pos="7160"/>
          <w:tab w:val="right" w:pos="10080"/>
        </w:tabs>
        <w:rPr>
          <w:rFonts w:cs="Arial"/>
          <w:szCs w:val="24"/>
        </w:rPr>
      </w:pPr>
    </w:p>
    <w:p w:rsidR="0057334D" w:rsidRPr="00E00AC0" w:rsidRDefault="0057334D" w:rsidP="00E00AC0">
      <w:pPr>
        <w:tabs>
          <w:tab w:val="left" w:pos="6169"/>
          <w:tab w:val="right" w:pos="7160"/>
          <w:tab w:val="right" w:pos="10080"/>
        </w:tabs>
        <w:rPr>
          <w:rFonts w:cs="Arial"/>
          <w:szCs w:val="24"/>
        </w:rPr>
      </w:pPr>
      <w:r w:rsidRPr="00E00AC0">
        <w:rPr>
          <w:rFonts w:cs="Arial"/>
          <w:szCs w:val="24"/>
        </w:rPr>
        <w:t xml:space="preserve">Owner’s Signature </w:t>
      </w:r>
      <w:r w:rsidRPr="00E00AC0">
        <w:rPr>
          <w:rFonts w:cs="Arial"/>
          <w:szCs w:val="24"/>
          <w:u w:val="single"/>
        </w:rPr>
        <w:tab/>
      </w:r>
      <w:r w:rsidRPr="00E00AC0">
        <w:rPr>
          <w:rFonts w:cs="Arial"/>
          <w:szCs w:val="24"/>
          <w:u w:val="single"/>
        </w:rPr>
        <w:tab/>
      </w:r>
      <w:r w:rsidRPr="00E00AC0">
        <w:rPr>
          <w:rFonts w:cs="Arial"/>
          <w:szCs w:val="24"/>
        </w:rPr>
        <w:t>Date</w:t>
      </w:r>
      <w:r w:rsidRPr="00E00AC0">
        <w:rPr>
          <w:rFonts w:cs="Arial"/>
          <w:szCs w:val="24"/>
          <w:u w:val="single"/>
        </w:rPr>
        <w:tab/>
      </w:r>
    </w:p>
    <w:p w:rsidR="00F63DB5" w:rsidRDefault="00F63DB5" w:rsidP="00F63DB5">
      <w:pPr>
        <w:tabs>
          <w:tab w:val="left" w:pos="1440"/>
        </w:tabs>
        <w:suppressAutoHyphens/>
        <w:jc w:val="both"/>
        <w:rPr>
          <w:rFonts w:cs="Arial"/>
          <w:b/>
          <w:spacing w:val="-2"/>
          <w:szCs w:val="24"/>
        </w:rPr>
      </w:pPr>
    </w:p>
    <w:p w:rsidR="00F63DB5" w:rsidRDefault="00F63DB5" w:rsidP="00E00AC0">
      <w:pPr>
        <w:pBdr>
          <w:top w:val="single" w:sz="4" w:space="1" w:color="auto"/>
        </w:pBdr>
        <w:tabs>
          <w:tab w:val="left" w:pos="1440"/>
        </w:tabs>
        <w:suppressAutoHyphens/>
        <w:jc w:val="both"/>
        <w:rPr>
          <w:rFonts w:cs="Arial"/>
          <w:b/>
          <w:spacing w:val="-2"/>
          <w:szCs w:val="24"/>
        </w:rPr>
      </w:pPr>
    </w:p>
    <w:p w:rsidR="0057334D" w:rsidRPr="00E00AC0" w:rsidRDefault="0057334D" w:rsidP="00F63DB5">
      <w:pPr>
        <w:pBdr>
          <w:top w:val="single" w:sz="4" w:space="1" w:color="auto"/>
        </w:pBdr>
        <w:tabs>
          <w:tab w:val="left" w:pos="1440"/>
        </w:tabs>
        <w:suppressAutoHyphens/>
        <w:jc w:val="both"/>
        <w:rPr>
          <w:rFonts w:cs="Arial"/>
          <w:spacing w:val="-2"/>
          <w:szCs w:val="24"/>
        </w:rPr>
      </w:pPr>
      <w:r w:rsidRPr="00E00AC0">
        <w:rPr>
          <w:rFonts w:cs="Arial"/>
          <w:b/>
          <w:spacing w:val="-2"/>
          <w:szCs w:val="24"/>
        </w:rPr>
        <w:t>SUBMIT TO:</w:t>
      </w:r>
      <w:r w:rsidRPr="00E00AC0">
        <w:rPr>
          <w:rFonts w:cs="Arial"/>
          <w:b/>
          <w:spacing w:val="-2"/>
          <w:szCs w:val="24"/>
        </w:rPr>
        <w:tab/>
      </w:r>
      <w:r w:rsidRPr="00E00AC0">
        <w:rPr>
          <w:rFonts w:cs="Arial"/>
          <w:spacing w:val="-2"/>
          <w:szCs w:val="24"/>
        </w:rPr>
        <w:t>Office of the Postsecondary Commissioner</w:t>
      </w:r>
    </w:p>
    <w:p w:rsidR="0057334D" w:rsidRPr="00E00AC0" w:rsidRDefault="0057334D" w:rsidP="00E00AC0">
      <w:pPr>
        <w:tabs>
          <w:tab w:val="left" w:pos="1440"/>
        </w:tabs>
        <w:suppressAutoHyphens/>
        <w:jc w:val="both"/>
        <w:rPr>
          <w:rFonts w:cs="Arial"/>
          <w:spacing w:val="-2"/>
          <w:szCs w:val="24"/>
        </w:rPr>
      </w:pPr>
      <w:r w:rsidRPr="00E00AC0">
        <w:rPr>
          <w:rFonts w:cs="Arial"/>
          <w:spacing w:val="-2"/>
          <w:szCs w:val="24"/>
        </w:rPr>
        <w:tab/>
        <w:t>560 Jefferson Boulevard Suite 200</w:t>
      </w:r>
    </w:p>
    <w:p w:rsidR="00F63DB5" w:rsidRDefault="0057334D" w:rsidP="00E00AC0">
      <w:pPr>
        <w:tabs>
          <w:tab w:val="left" w:pos="1440"/>
        </w:tabs>
        <w:suppressAutoHyphens/>
        <w:jc w:val="both"/>
        <w:rPr>
          <w:rFonts w:cs="Arial"/>
          <w:spacing w:val="-2"/>
          <w:szCs w:val="24"/>
        </w:rPr>
      </w:pPr>
      <w:r w:rsidRPr="00E00AC0">
        <w:rPr>
          <w:rFonts w:cs="Arial"/>
          <w:spacing w:val="-2"/>
          <w:szCs w:val="24"/>
        </w:rPr>
        <w:tab/>
        <w:t>Warwick, RI 02886</w:t>
      </w:r>
    </w:p>
    <w:p w:rsidR="00ED7635" w:rsidRPr="00E00AC0" w:rsidRDefault="00F63DB5" w:rsidP="00E00AC0">
      <w:pPr>
        <w:tabs>
          <w:tab w:val="left" w:pos="1440"/>
        </w:tabs>
        <w:suppressAutoHyphens/>
        <w:jc w:val="both"/>
        <w:rPr>
          <w:rFonts w:cs="Arial"/>
          <w:spacing w:val="-2"/>
          <w:szCs w:val="24"/>
        </w:rPr>
      </w:pPr>
      <w:r>
        <w:rPr>
          <w:rFonts w:cs="Arial"/>
          <w:spacing w:val="-2"/>
          <w:szCs w:val="24"/>
        </w:rPr>
        <w:tab/>
      </w:r>
      <w:r w:rsidRPr="00E00AC0">
        <w:rPr>
          <w:rFonts w:cs="Arial"/>
          <w:spacing w:val="-2"/>
          <w:szCs w:val="24"/>
        </w:rPr>
        <w:t>Proprietary</w:t>
      </w:r>
      <w:r>
        <w:rPr>
          <w:rFonts w:cs="Arial"/>
          <w:spacing w:val="-2"/>
          <w:szCs w:val="24"/>
        </w:rPr>
        <w:t>@riopc.edu</w:t>
      </w:r>
    </w:p>
    <w:sectPr w:rsidR="00ED7635" w:rsidRPr="00E00AC0" w:rsidSect="0057334D">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8EC" w:rsidRDefault="007218EC" w:rsidP="00D45CBB">
      <w:r>
        <w:separator/>
      </w:r>
    </w:p>
  </w:endnote>
  <w:endnote w:type="continuationSeparator" w:id="0">
    <w:p w:rsidR="007218EC" w:rsidRDefault="007218EC" w:rsidP="00D4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B3B" w:rsidRPr="00F63DB5" w:rsidRDefault="00F63DB5" w:rsidP="00F63DB5">
    <w:pPr>
      <w:pStyle w:val="Footer"/>
      <w:tabs>
        <w:tab w:val="clear" w:pos="9360"/>
      </w:tabs>
      <w:ind w:left="-720" w:right="-720"/>
      <w:rPr>
        <w:rFonts w:cs="Arial"/>
        <w:i/>
        <w:color w:val="44546A" w:themeColor="text2"/>
        <w:sz w:val="20"/>
      </w:rPr>
    </w:pPr>
    <w:r w:rsidRPr="00F63DB5">
      <w:rPr>
        <w:rFonts w:cs="Arial"/>
        <w:i/>
        <w:color w:val="44546A" w:themeColor="text2"/>
        <w:sz w:val="20"/>
      </w:rPr>
      <w:t>RIOPC Exemption Request &amp; Attestation</w:t>
    </w:r>
    <w:r w:rsidRPr="00F63DB5">
      <w:rPr>
        <w:rFonts w:cs="Arial"/>
        <w:i/>
        <w:color w:val="44546A" w:themeColor="text2"/>
        <w:sz w:val="20"/>
      </w:rPr>
      <w:tab/>
    </w:r>
    <w:r w:rsidRPr="00F63DB5">
      <w:rPr>
        <w:rFonts w:cs="Arial"/>
        <w:i/>
        <w:color w:val="44546A" w:themeColor="text2"/>
        <w:sz w:val="20"/>
      </w:rPr>
      <w:tab/>
    </w:r>
    <w:r>
      <w:rPr>
        <w:rFonts w:cs="Arial"/>
        <w:i/>
        <w:color w:val="44546A" w:themeColor="text2"/>
        <w:sz w:val="20"/>
      </w:rPr>
      <w:tab/>
    </w:r>
    <w:r>
      <w:rPr>
        <w:rFonts w:cs="Arial"/>
        <w:i/>
        <w:color w:val="44546A" w:themeColor="text2"/>
        <w:sz w:val="20"/>
      </w:rPr>
      <w:tab/>
    </w:r>
    <w:r>
      <w:rPr>
        <w:rFonts w:cs="Arial"/>
        <w:i/>
        <w:color w:val="44546A" w:themeColor="text2"/>
        <w:sz w:val="20"/>
      </w:rPr>
      <w:tab/>
    </w:r>
    <w:r>
      <w:rPr>
        <w:rFonts w:cs="Arial"/>
        <w:i/>
        <w:color w:val="44546A" w:themeColor="text2"/>
        <w:sz w:val="20"/>
      </w:rPr>
      <w:tab/>
    </w:r>
    <w:r>
      <w:rPr>
        <w:rFonts w:cs="Arial"/>
        <w:i/>
        <w:color w:val="44546A" w:themeColor="text2"/>
        <w:sz w:val="20"/>
      </w:rPr>
      <w:tab/>
    </w:r>
    <w:r>
      <w:rPr>
        <w:rFonts w:cs="Arial"/>
        <w:i/>
        <w:color w:val="44546A" w:themeColor="text2"/>
        <w:sz w:val="20"/>
      </w:rPr>
      <w:tab/>
    </w:r>
    <w:r w:rsidRPr="00F63DB5">
      <w:rPr>
        <w:rFonts w:cs="Arial"/>
        <w:i/>
        <w:color w:val="44546A" w:themeColor="text2"/>
        <w:sz w:val="20"/>
      </w:rPr>
      <w:t>2/2023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8EC" w:rsidRDefault="007218EC" w:rsidP="00D45CBB">
      <w:r>
        <w:separator/>
      </w:r>
    </w:p>
  </w:footnote>
  <w:footnote w:type="continuationSeparator" w:id="0">
    <w:p w:rsidR="007218EC" w:rsidRDefault="007218EC" w:rsidP="00D45C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B3B" w:rsidRPr="00295B3B" w:rsidRDefault="00034653" w:rsidP="00034653">
    <w:pPr>
      <w:pStyle w:val="Header"/>
      <w:tabs>
        <w:tab w:val="clear" w:pos="4680"/>
      </w:tabs>
    </w:pPr>
    <w:r>
      <w:rPr>
        <w:noProof/>
      </w:rPr>
      <w:drawing>
        <wp:anchor distT="0" distB="0" distL="114300" distR="114300" simplePos="0" relativeHeight="251659264" behindDoc="1" locked="0" layoutInCell="1" allowOverlap="1" wp14:anchorId="23937771" wp14:editId="6B59DD99">
          <wp:simplePos x="0" y="0"/>
          <wp:positionH relativeFrom="margin">
            <wp:align>center</wp:align>
          </wp:positionH>
          <wp:positionV relativeFrom="paragraph">
            <wp:posOffset>-113030</wp:posOffset>
          </wp:positionV>
          <wp:extent cx="6867144" cy="713232"/>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OPC_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67144" cy="7132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20664"/>
    <w:multiLevelType w:val="hybridMultilevel"/>
    <w:tmpl w:val="D346E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169"/>
    <w:rsid w:val="00034653"/>
    <w:rsid w:val="00061FBF"/>
    <w:rsid w:val="00145F46"/>
    <w:rsid w:val="0017556C"/>
    <w:rsid w:val="001E7D8F"/>
    <w:rsid w:val="00217C54"/>
    <w:rsid w:val="00295B3B"/>
    <w:rsid w:val="00317531"/>
    <w:rsid w:val="003416DA"/>
    <w:rsid w:val="00351F82"/>
    <w:rsid w:val="003A687D"/>
    <w:rsid w:val="003D2169"/>
    <w:rsid w:val="00441B3D"/>
    <w:rsid w:val="004A3141"/>
    <w:rsid w:val="0057334D"/>
    <w:rsid w:val="00586BF5"/>
    <w:rsid w:val="00590365"/>
    <w:rsid w:val="005E3C3B"/>
    <w:rsid w:val="0066447D"/>
    <w:rsid w:val="006E0359"/>
    <w:rsid w:val="007065A6"/>
    <w:rsid w:val="007218EC"/>
    <w:rsid w:val="00777648"/>
    <w:rsid w:val="00876759"/>
    <w:rsid w:val="008D3499"/>
    <w:rsid w:val="008F6D7A"/>
    <w:rsid w:val="0096218F"/>
    <w:rsid w:val="009D5C60"/>
    <w:rsid w:val="00A064A2"/>
    <w:rsid w:val="00A36BB5"/>
    <w:rsid w:val="00B6287C"/>
    <w:rsid w:val="00B74794"/>
    <w:rsid w:val="00BB458E"/>
    <w:rsid w:val="00D45CBB"/>
    <w:rsid w:val="00DD05BD"/>
    <w:rsid w:val="00E00AC0"/>
    <w:rsid w:val="00E27A70"/>
    <w:rsid w:val="00ED7635"/>
    <w:rsid w:val="00F601CA"/>
    <w:rsid w:val="00F63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D6841"/>
  <w15:chartTrackingRefBased/>
  <w15:docId w15:val="{76FDB2DE-2758-4168-A5C1-04882AE3C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C54"/>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CBB"/>
    <w:pPr>
      <w:tabs>
        <w:tab w:val="center" w:pos="4680"/>
        <w:tab w:val="right" w:pos="9360"/>
      </w:tabs>
    </w:pPr>
  </w:style>
  <w:style w:type="character" w:customStyle="1" w:styleId="HeaderChar">
    <w:name w:val="Header Char"/>
    <w:basedOn w:val="DefaultParagraphFont"/>
    <w:link w:val="Header"/>
    <w:uiPriority w:val="99"/>
    <w:rsid w:val="00D45CBB"/>
  </w:style>
  <w:style w:type="paragraph" w:styleId="Footer">
    <w:name w:val="footer"/>
    <w:basedOn w:val="Normal"/>
    <w:link w:val="FooterChar"/>
    <w:uiPriority w:val="99"/>
    <w:unhideWhenUsed/>
    <w:rsid w:val="00D45CBB"/>
    <w:pPr>
      <w:tabs>
        <w:tab w:val="center" w:pos="4680"/>
        <w:tab w:val="right" w:pos="9360"/>
      </w:tabs>
    </w:pPr>
  </w:style>
  <w:style w:type="character" w:customStyle="1" w:styleId="FooterChar">
    <w:name w:val="Footer Char"/>
    <w:basedOn w:val="DefaultParagraphFont"/>
    <w:link w:val="Footer"/>
    <w:uiPriority w:val="99"/>
    <w:rsid w:val="00D45CBB"/>
  </w:style>
  <w:style w:type="character" w:styleId="Hyperlink">
    <w:name w:val="Hyperlink"/>
    <w:uiPriority w:val="99"/>
    <w:unhideWhenUsed/>
    <w:rsid w:val="00217C54"/>
    <w:rPr>
      <w:color w:val="0000FF"/>
      <w:u w:val="single"/>
    </w:rPr>
  </w:style>
  <w:style w:type="paragraph" w:styleId="ListParagraph">
    <w:name w:val="List Paragraph"/>
    <w:basedOn w:val="Normal"/>
    <w:uiPriority w:val="34"/>
    <w:qFormat/>
    <w:rsid w:val="00217C54"/>
    <w:pPr>
      <w:ind w:left="720"/>
      <w:contextualSpacing/>
      <w:jc w:val="both"/>
    </w:pPr>
    <w:rPr>
      <w:rFonts w:ascii="Calibri" w:hAnsi="Calibri"/>
      <w:sz w:val="22"/>
      <w:szCs w:val="22"/>
    </w:rPr>
  </w:style>
  <w:style w:type="paragraph" w:styleId="Caption">
    <w:name w:val="caption"/>
    <w:basedOn w:val="Normal"/>
    <w:next w:val="Normal"/>
    <w:qFormat/>
    <w:rsid w:val="0057334D"/>
    <w:rPr>
      <w:rFonts w:ascii="Courier New" w:hAnsi="Courier New"/>
    </w:rPr>
  </w:style>
  <w:style w:type="character" w:customStyle="1" w:styleId="Form1">
    <w:name w:val="Form1"/>
    <w:basedOn w:val="DefaultParagraphFont"/>
    <w:uiPriority w:val="1"/>
    <w:qFormat/>
    <w:rsid w:val="0057334D"/>
    <w:rPr>
      <w:rFonts w:ascii="Calibri" w:hAnsi="Calibr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83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prietary@riopc.edu" TargetMode="External"/><Relationship Id="rId5" Type="http://schemas.openxmlformats.org/officeDocument/2006/relationships/footnotes" Target="footnotes.xml"/><Relationship Id="rId10" Type="http://schemas.openxmlformats.org/officeDocument/2006/relationships/hyperlink" Target="https://www.riopc.edu/static/photos/2016/12/29/proprietaryregs_063008.pdf" TargetMode="External"/><Relationship Id="rId4" Type="http://schemas.openxmlformats.org/officeDocument/2006/relationships/webSettings" Target="webSettings.xml"/><Relationship Id="rId9" Type="http://schemas.openxmlformats.org/officeDocument/2006/relationships/hyperlink" Target="https://www.riopc.edu/static/photos/2017/01/04/A6_proprietaryregs_06300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Bailey</dc:creator>
  <cp:keywords/>
  <dc:description/>
  <cp:lastModifiedBy>Velletri, Deanna</cp:lastModifiedBy>
  <cp:revision>3</cp:revision>
  <cp:lastPrinted>2021-06-24T17:59:00Z</cp:lastPrinted>
  <dcterms:created xsi:type="dcterms:W3CDTF">2022-07-25T18:55:00Z</dcterms:created>
  <dcterms:modified xsi:type="dcterms:W3CDTF">2023-01-30T13:40:00Z</dcterms:modified>
</cp:coreProperties>
</file>